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0E" w:rsidRPr="00F25700" w:rsidRDefault="007F630E" w:rsidP="007F630E">
      <w:pPr>
        <w:spacing w:line="276" w:lineRule="auto"/>
        <w:rPr>
          <w:color w:val="000000"/>
          <w:sz w:val="24"/>
          <w:szCs w:val="24"/>
        </w:rPr>
      </w:pPr>
      <w:r w:rsidRPr="00F25700">
        <w:rPr>
          <w:color w:val="000000"/>
          <w:sz w:val="24"/>
          <w:szCs w:val="24"/>
        </w:rPr>
        <w:t>EDITAL DE LICITAÇÃO Nº 72/2017</w:t>
      </w:r>
    </w:p>
    <w:p w:rsidR="007F630E" w:rsidRPr="00F25700" w:rsidRDefault="007F630E" w:rsidP="007F630E">
      <w:pPr>
        <w:spacing w:line="276" w:lineRule="auto"/>
        <w:rPr>
          <w:color w:val="000000"/>
          <w:sz w:val="24"/>
          <w:szCs w:val="24"/>
        </w:rPr>
      </w:pPr>
      <w:r w:rsidRPr="00F25700">
        <w:rPr>
          <w:color w:val="000000"/>
          <w:sz w:val="24"/>
          <w:szCs w:val="24"/>
        </w:rPr>
        <w:t>PREGÃO PRESENCIAL Nº 48/2017</w:t>
      </w:r>
    </w:p>
    <w:p w:rsidR="007F630E" w:rsidRPr="00F25700" w:rsidRDefault="007F630E" w:rsidP="007F630E">
      <w:pPr>
        <w:spacing w:line="276" w:lineRule="auto"/>
        <w:rPr>
          <w:color w:val="000000"/>
          <w:sz w:val="24"/>
          <w:szCs w:val="24"/>
        </w:rPr>
      </w:pPr>
      <w:r w:rsidRPr="00F25700">
        <w:rPr>
          <w:color w:val="000000"/>
          <w:sz w:val="24"/>
          <w:szCs w:val="24"/>
        </w:rPr>
        <w:t>TIPO: MENOR PREÇO POR LOTE</w:t>
      </w:r>
    </w:p>
    <w:p w:rsidR="007F630E" w:rsidRPr="00F25700" w:rsidRDefault="007F630E" w:rsidP="007F630E">
      <w:pPr>
        <w:spacing w:line="276" w:lineRule="auto"/>
        <w:jc w:val="both"/>
        <w:rPr>
          <w:b/>
          <w:color w:val="000000"/>
          <w:sz w:val="24"/>
          <w:szCs w:val="24"/>
        </w:rPr>
      </w:pPr>
      <w:r w:rsidRPr="00F25700">
        <w:rPr>
          <w:b/>
          <w:color w:val="000000"/>
          <w:sz w:val="24"/>
          <w:szCs w:val="24"/>
        </w:rPr>
        <w:t xml:space="preserve">LICITAÇÃO EXCLUSIVA PARA MICROEMPREENDEDOR INDIVIDUAL, MICROEMPRESA E EMPRESA DE PEQUENO PORTE SEDIADA </w:t>
      </w:r>
      <w:proofErr w:type="gramStart"/>
      <w:r w:rsidRPr="00F25700">
        <w:rPr>
          <w:b/>
          <w:color w:val="000000"/>
          <w:sz w:val="24"/>
          <w:szCs w:val="24"/>
        </w:rPr>
        <w:t>REGIONALMENTE</w:t>
      </w:r>
      <w:proofErr w:type="gramEnd"/>
    </w:p>
    <w:p w:rsidR="007F630E" w:rsidRPr="00F25700" w:rsidRDefault="007F630E" w:rsidP="007F630E">
      <w:pPr>
        <w:spacing w:line="276" w:lineRule="auto"/>
        <w:rPr>
          <w:color w:val="000000"/>
          <w:sz w:val="24"/>
          <w:szCs w:val="24"/>
        </w:rPr>
      </w:pPr>
      <w:r w:rsidRPr="00F25700">
        <w:rPr>
          <w:color w:val="000000"/>
          <w:sz w:val="24"/>
          <w:szCs w:val="24"/>
        </w:rPr>
        <w:t>DATA DA REALIZAÇÃO: 26/07/2017</w:t>
      </w:r>
    </w:p>
    <w:p w:rsidR="007F630E" w:rsidRPr="00F25700" w:rsidRDefault="007F630E" w:rsidP="007F630E">
      <w:pPr>
        <w:spacing w:line="276" w:lineRule="auto"/>
        <w:rPr>
          <w:color w:val="000000"/>
          <w:sz w:val="24"/>
          <w:szCs w:val="24"/>
        </w:rPr>
      </w:pPr>
      <w:r w:rsidRPr="00F25700">
        <w:rPr>
          <w:color w:val="000000"/>
          <w:sz w:val="24"/>
          <w:szCs w:val="24"/>
        </w:rPr>
        <w:t>ABERTURA: 14H00</w:t>
      </w:r>
    </w:p>
    <w:p w:rsidR="007F630E" w:rsidRPr="00F25700" w:rsidRDefault="007F630E" w:rsidP="007F630E">
      <w:pPr>
        <w:spacing w:line="276" w:lineRule="auto"/>
        <w:rPr>
          <w:color w:val="000000"/>
          <w:sz w:val="24"/>
          <w:szCs w:val="24"/>
        </w:rPr>
      </w:pPr>
      <w:r w:rsidRPr="00F25700">
        <w:rPr>
          <w:color w:val="000000"/>
          <w:sz w:val="24"/>
          <w:szCs w:val="24"/>
        </w:rPr>
        <w:t>LOCAL: Rua Barão do Rio Branco, 344 – centro (Sala de Reuniões</w:t>
      </w:r>
      <w:proofErr w:type="gramStart"/>
      <w:r w:rsidRPr="00F25700">
        <w:rPr>
          <w:color w:val="000000"/>
          <w:sz w:val="24"/>
          <w:szCs w:val="24"/>
        </w:rPr>
        <w:t>)</w:t>
      </w:r>
      <w:proofErr w:type="gramEnd"/>
    </w:p>
    <w:p w:rsidR="007F630E" w:rsidRPr="00F25700" w:rsidRDefault="007F630E" w:rsidP="007F630E">
      <w:pPr>
        <w:spacing w:line="276" w:lineRule="auto"/>
        <w:rPr>
          <w:color w:val="000000"/>
          <w:sz w:val="24"/>
          <w:szCs w:val="24"/>
        </w:rPr>
      </w:pPr>
    </w:p>
    <w:p w:rsidR="007F630E" w:rsidRPr="00F25700" w:rsidRDefault="007F630E" w:rsidP="007F630E">
      <w:pPr>
        <w:spacing w:line="276" w:lineRule="auto"/>
        <w:jc w:val="both"/>
        <w:rPr>
          <w:color w:val="000000"/>
          <w:sz w:val="24"/>
          <w:szCs w:val="24"/>
        </w:rPr>
      </w:pPr>
      <w:r w:rsidRPr="00F25700">
        <w:rPr>
          <w:b/>
          <w:color w:val="000000"/>
          <w:sz w:val="24"/>
          <w:szCs w:val="24"/>
        </w:rPr>
        <w:t xml:space="preserve">PREÂMBULO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O Município de </w:t>
      </w:r>
      <w:proofErr w:type="spellStart"/>
      <w:r w:rsidRPr="00F25700">
        <w:rPr>
          <w:color w:val="000000"/>
          <w:sz w:val="24"/>
          <w:szCs w:val="24"/>
        </w:rPr>
        <w:t>Porecatu</w:t>
      </w:r>
      <w:proofErr w:type="spellEnd"/>
      <w:r w:rsidRPr="00F25700">
        <w:rPr>
          <w:color w:val="000000"/>
          <w:sz w:val="24"/>
          <w:szCs w:val="24"/>
        </w:rPr>
        <w:t xml:space="preserve">, Estado Paraná, através do Fundo Municipal de Saúde, inscrito no CNPJ sob o nº 09.412.450/0001-66, TORNA PÚBLICO que se acha aberta licitação na modalidade PREGÃO PRESENCIAL, tipo MENOR PREÇO POR LOTE, objetivando a contratação de empresa para serviços médicos do trabalho e técnico de segurança do trabalho para atender a secretaria de Saúde, que será regida pela Lei Federal nº 10.520, de 17 de julho de 2002, Decreto Municipal nº 020, de 12 de fevereiro de 2007, aplicando-se subsidiariamente, no que couberem, as disposições da Lei Federal nº 8.666, de 21 de junho de 1993, com alterações posteriores, Lei Complementar nº 123/06 alterada pela Lei Complementar 147/2014 Decreto Municipal nº 46/2016 alterado pelo Decreto nº 27/2017 e demais normas regulamentares aplicáveis à espécie. </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r w:rsidRPr="00F25700">
        <w:rPr>
          <w:color w:val="000000"/>
          <w:sz w:val="24"/>
          <w:szCs w:val="24"/>
        </w:rPr>
        <w:t xml:space="preserve">As propostas deverão obedecer às especificações deste instrumento convocatório e seus anexos, que dele fazem parte integrante. </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Os envelopes contendo a proposta e os documentos de habilitação deverão ser protocolizados no Protocolo Geral da Prefeitura até as 13H45 do dia 26/07/2017.</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r w:rsidRPr="00F25700">
        <w:rPr>
          <w:color w:val="000000"/>
          <w:sz w:val="24"/>
          <w:szCs w:val="24"/>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Caso não haja participação de pelo menos três empresas enquadradas como ME/EPP sediadas regionalmente o processo será aberto para a participação geral, sem levar em conta a questão da localidade. O horário de abertura será às 14H30 com protocolo até as 14H15.</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r w:rsidRPr="00F25700">
        <w:rPr>
          <w:color w:val="000000"/>
          <w:sz w:val="24"/>
          <w:szCs w:val="24"/>
        </w:rPr>
        <w:t xml:space="preserve">A sessão de processamento do Pregão será conduzida pelo pregoeiro Leonardo Henrique dos Santos, sendo </w:t>
      </w:r>
      <w:proofErr w:type="spellStart"/>
      <w:r w:rsidRPr="00F25700">
        <w:rPr>
          <w:color w:val="000000"/>
          <w:sz w:val="24"/>
          <w:szCs w:val="24"/>
        </w:rPr>
        <w:t>pregoeira</w:t>
      </w:r>
      <w:proofErr w:type="spellEnd"/>
      <w:r w:rsidRPr="00F25700">
        <w:rPr>
          <w:color w:val="000000"/>
          <w:sz w:val="24"/>
          <w:szCs w:val="24"/>
        </w:rPr>
        <w:t xml:space="preserve"> substitut</w:t>
      </w:r>
      <w:r w:rsidR="00A6490E">
        <w:rPr>
          <w:color w:val="000000"/>
          <w:sz w:val="24"/>
          <w:szCs w:val="24"/>
        </w:rPr>
        <w:t>a</w:t>
      </w:r>
      <w:r w:rsidRPr="00F25700">
        <w:rPr>
          <w:color w:val="000000"/>
          <w:sz w:val="24"/>
          <w:szCs w:val="24"/>
        </w:rPr>
        <w:t xml:space="preserve"> Salete Suzana Cavalcanti e Silva Refosco, com o auxílio da equipe de apoio.</w:t>
      </w:r>
    </w:p>
    <w:p w:rsidR="007F630E" w:rsidRPr="00F25700" w:rsidRDefault="007F630E" w:rsidP="007F630E">
      <w:pPr>
        <w:tabs>
          <w:tab w:val="left" w:pos="7120"/>
        </w:tabs>
        <w:spacing w:line="276" w:lineRule="auto"/>
        <w:jc w:val="both"/>
        <w:rPr>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 xml:space="preserve">I - DO OBJETO </w:t>
      </w:r>
    </w:p>
    <w:p w:rsidR="007F630E" w:rsidRPr="00F25700" w:rsidRDefault="007F630E" w:rsidP="007F630E">
      <w:pPr>
        <w:spacing w:line="276" w:lineRule="auto"/>
        <w:jc w:val="both"/>
        <w:rPr>
          <w:color w:val="000000"/>
          <w:sz w:val="24"/>
          <w:szCs w:val="24"/>
        </w:rPr>
      </w:pPr>
      <w:r w:rsidRPr="00F25700">
        <w:rPr>
          <w:color w:val="000000"/>
          <w:sz w:val="24"/>
          <w:szCs w:val="24"/>
        </w:rPr>
        <w:lastRenderedPageBreak/>
        <w:t>1 - A presente licitação tem por objeto a contratação de empresa para serviços médicos do trabalho e técnico de segurança do trabalho para atender a secretaria de Saúde,             conforme especificações constantes no Anexo I deste edital.</w:t>
      </w:r>
    </w:p>
    <w:p w:rsidR="007F630E" w:rsidRPr="00F25700" w:rsidRDefault="007F630E" w:rsidP="007F630E">
      <w:pPr>
        <w:spacing w:line="276" w:lineRule="auto"/>
        <w:jc w:val="both"/>
        <w:rPr>
          <w:color w:val="000000"/>
          <w:sz w:val="24"/>
          <w:szCs w:val="24"/>
        </w:rPr>
      </w:pPr>
      <w:r w:rsidRPr="00F25700">
        <w:rPr>
          <w:color w:val="000000"/>
          <w:sz w:val="24"/>
          <w:szCs w:val="24"/>
        </w:rPr>
        <w:t xml:space="preserve">Dotação Orçamentária: 2.052.3390.39.00.00-1078.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Valor Máximo do Lote </w:t>
      </w:r>
      <w:proofErr w:type="gramStart"/>
      <w:r w:rsidRPr="00F25700">
        <w:rPr>
          <w:color w:val="000000"/>
          <w:sz w:val="24"/>
          <w:szCs w:val="24"/>
        </w:rPr>
        <w:t>1</w:t>
      </w:r>
      <w:proofErr w:type="gramEnd"/>
      <w:r w:rsidRPr="00F25700">
        <w:rPr>
          <w:color w:val="000000"/>
          <w:sz w:val="24"/>
          <w:szCs w:val="24"/>
        </w:rPr>
        <w:t xml:space="preserve">: R$ 28.947,42 (vinte e oito mil, novecentos e quarenta e sete reais e quarenta e dois centavos).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Valor Máximo do Lote </w:t>
      </w:r>
      <w:proofErr w:type="gramStart"/>
      <w:r w:rsidRPr="00F25700">
        <w:rPr>
          <w:color w:val="000000"/>
          <w:sz w:val="24"/>
          <w:szCs w:val="24"/>
        </w:rPr>
        <w:t>2</w:t>
      </w:r>
      <w:proofErr w:type="gramEnd"/>
      <w:r w:rsidRPr="00F25700">
        <w:rPr>
          <w:color w:val="000000"/>
          <w:sz w:val="24"/>
          <w:szCs w:val="24"/>
        </w:rPr>
        <w:t>: R$ 14.400,00 (quatorze mil e quatrocentos reais).</w:t>
      </w:r>
    </w:p>
    <w:p w:rsidR="007F630E" w:rsidRPr="00F25700" w:rsidRDefault="007F630E" w:rsidP="007F630E">
      <w:pPr>
        <w:pStyle w:val="Ttulo2"/>
        <w:spacing w:line="276" w:lineRule="auto"/>
        <w:jc w:val="left"/>
        <w:rPr>
          <w:color w:val="000000"/>
        </w:rPr>
      </w:pPr>
      <w:r w:rsidRPr="00F25700">
        <w:rPr>
          <w:color w:val="000000"/>
        </w:rPr>
        <w:t>II - DA PARTICIPAÇÃO</w:t>
      </w:r>
    </w:p>
    <w:p w:rsidR="007F630E" w:rsidRPr="00F25700" w:rsidRDefault="007F630E" w:rsidP="007F630E">
      <w:pPr>
        <w:shd w:val="clear" w:color="auto" w:fill="FFFFFF"/>
        <w:spacing w:line="276" w:lineRule="auto"/>
        <w:rPr>
          <w:color w:val="000000"/>
          <w:sz w:val="24"/>
          <w:szCs w:val="24"/>
        </w:rPr>
      </w:pPr>
      <w:r w:rsidRPr="00F25700">
        <w:rPr>
          <w:color w:val="000000"/>
          <w:sz w:val="24"/>
          <w:szCs w:val="24"/>
        </w:rPr>
        <w:t xml:space="preserve">1 - Poderão participar do certame todos os interessados do ramo de atividade pertinente ao objeto da contratação que preencherem as condições de credenciamento constantes deste Edital que pertençam à Região Norte Central do Instituto Paranaense de Desenvolvimento Econômico e Social - IPARDES. </w:t>
      </w:r>
    </w:p>
    <w:p w:rsidR="007F630E" w:rsidRPr="00F25700" w:rsidRDefault="007F630E" w:rsidP="007F630E">
      <w:pPr>
        <w:spacing w:line="276" w:lineRule="auto"/>
        <w:jc w:val="both"/>
        <w:rPr>
          <w:b/>
          <w:color w:val="000000"/>
          <w:sz w:val="24"/>
          <w:szCs w:val="24"/>
        </w:rPr>
      </w:pPr>
      <w:r w:rsidRPr="00F25700">
        <w:rPr>
          <w:b/>
          <w:color w:val="000000"/>
          <w:sz w:val="24"/>
          <w:szCs w:val="24"/>
        </w:rPr>
        <w:t xml:space="preserve">Não será aceito o envio de envelopes. </w:t>
      </w:r>
    </w:p>
    <w:p w:rsidR="007F630E" w:rsidRPr="00F25700" w:rsidRDefault="007F630E" w:rsidP="007F630E">
      <w:pPr>
        <w:spacing w:line="276" w:lineRule="auto"/>
        <w:jc w:val="both"/>
        <w:rPr>
          <w:b/>
          <w:color w:val="000000"/>
          <w:sz w:val="24"/>
          <w:szCs w:val="24"/>
        </w:rPr>
      </w:pPr>
      <w:r w:rsidRPr="00F25700">
        <w:rPr>
          <w:b/>
          <w:color w:val="000000"/>
          <w:sz w:val="24"/>
          <w:szCs w:val="24"/>
        </w:rPr>
        <w:t xml:space="preserve">O uso do celular ficará restrito à autorização da (o) </w:t>
      </w:r>
      <w:proofErr w:type="spellStart"/>
      <w:r w:rsidRPr="00F25700">
        <w:rPr>
          <w:b/>
          <w:color w:val="000000"/>
          <w:sz w:val="24"/>
          <w:szCs w:val="24"/>
        </w:rPr>
        <w:t>Pregoeira</w:t>
      </w:r>
      <w:proofErr w:type="spellEnd"/>
      <w:r w:rsidRPr="00F25700">
        <w:rPr>
          <w:b/>
          <w:color w:val="000000"/>
          <w:sz w:val="24"/>
          <w:szCs w:val="24"/>
        </w:rPr>
        <w:t xml:space="preserve"> (o).</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III - DO CREDENCIAMENTO</w:t>
      </w:r>
    </w:p>
    <w:p w:rsidR="007F630E" w:rsidRPr="00F25700" w:rsidRDefault="007F630E" w:rsidP="007F630E">
      <w:pPr>
        <w:spacing w:line="276" w:lineRule="auto"/>
        <w:jc w:val="both"/>
        <w:rPr>
          <w:color w:val="000000"/>
          <w:sz w:val="24"/>
          <w:szCs w:val="24"/>
        </w:rPr>
      </w:pPr>
      <w:r w:rsidRPr="00F25700">
        <w:rPr>
          <w:color w:val="000000"/>
          <w:sz w:val="24"/>
          <w:szCs w:val="24"/>
        </w:rPr>
        <w:t>1 - Para o credenciamento deverão ser apresentados os seguintes documentos:</w:t>
      </w:r>
    </w:p>
    <w:p w:rsidR="007F630E" w:rsidRPr="00F25700" w:rsidRDefault="007F630E" w:rsidP="007F630E">
      <w:pPr>
        <w:spacing w:line="276" w:lineRule="auto"/>
        <w:jc w:val="both"/>
        <w:rPr>
          <w:color w:val="000000"/>
          <w:sz w:val="24"/>
          <w:szCs w:val="24"/>
        </w:rPr>
      </w:pPr>
      <w:r w:rsidRPr="00F25700">
        <w:rPr>
          <w:color w:val="000000"/>
          <w:sz w:val="24"/>
          <w:szCs w:val="24"/>
        </w:rPr>
        <w:t>a) Cartão do CNPJ;</w:t>
      </w:r>
    </w:p>
    <w:p w:rsidR="007F630E" w:rsidRPr="00F25700" w:rsidRDefault="007F630E" w:rsidP="007F630E">
      <w:pPr>
        <w:spacing w:line="276" w:lineRule="auto"/>
        <w:jc w:val="both"/>
        <w:rPr>
          <w:color w:val="000000"/>
          <w:sz w:val="24"/>
          <w:szCs w:val="24"/>
        </w:rPr>
      </w:pPr>
      <w:r w:rsidRPr="00F25700">
        <w:rPr>
          <w:color w:val="000000"/>
          <w:sz w:val="24"/>
          <w:szCs w:val="24"/>
        </w:rPr>
        <w:t>b) tratando-se de representante legal, o estatuto social, contrato social ou outro instrumento de registro comercial, registrado na Junta Comercial, no qual estejam expressos seus poderes para exercer direitos e assumir obrigações em decorrência de tal investidura;</w:t>
      </w:r>
    </w:p>
    <w:p w:rsidR="007F630E" w:rsidRPr="00F25700" w:rsidRDefault="007F630E" w:rsidP="007F630E">
      <w:pPr>
        <w:spacing w:line="276" w:lineRule="auto"/>
        <w:jc w:val="both"/>
        <w:rPr>
          <w:color w:val="000000"/>
          <w:sz w:val="24"/>
          <w:szCs w:val="24"/>
        </w:rPr>
      </w:pPr>
      <w:r w:rsidRPr="00F25700">
        <w:rPr>
          <w:color w:val="000000"/>
          <w:sz w:val="24"/>
          <w:szCs w:val="24"/>
        </w:rPr>
        <w:t>c)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7F630E" w:rsidRPr="00F25700" w:rsidRDefault="007F630E" w:rsidP="007F630E">
      <w:pPr>
        <w:spacing w:line="276" w:lineRule="auto"/>
        <w:jc w:val="both"/>
        <w:rPr>
          <w:color w:val="000000"/>
          <w:sz w:val="24"/>
          <w:szCs w:val="24"/>
        </w:rPr>
      </w:pPr>
      <w:r w:rsidRPr="00F25700">
        <w:rPr>
          <w:color w:val="000000"/>
          <w:sz w:val="24"/>
          <w:szCs w:val="24"/>
        </w:rPr>
        <w:t>d) Empresa enquadrada como microempresa ou empresa de pequeno porte deverá apresentar certidão simplificada expedida pela Junta Comercial para comprovar sua condição.</w:t>
      </w:r>
    </w:p>
    <w:p w:rsidR="007F630E" w:rsidRPr="00F25700" w:rsidRDefault="007F630E" w:rsidP="007F630E">
      <w:pPr>
        <w:spacing w:line="276" w:lineRule="auto"/>
        <w:jc w:val="both"/>
        <w:rPr>
          <w:color w:val="000000"/>
          <w:sz w:val="24"/>
          <w:szCs w:val="24"/>
        </w:rPr>
      </w:pPr>
      <w:r w:rsidRPr="00F25700">
        <w:rPr>
          <w:color w:val="000000"/>
          <w:sz w:val="24"/>
          <w:szCs w:val="24"/>
        </w:rPr>
        <w:t>2 – O representante legal e o procurador deverão identificar-se exibindo documento oficial de identificação que contenha foto, admitido em lei.</w:t>
      </w:r>
    </w:p>
    <w:p w:rsidR="007F630E" w:rsidRPr="00F25700" w:rsidRDefault="007F630E" w:rsidP="007F630E">
      <w:pPr>
        <w:spacing w:line="276" w:lineRule="auto"/>
        <w:jc w:val="both"/>
        <w:rPr>
          <w:color w:val="000000"/>
          <w:sz w:val="24"/>
          <w:szCs w:val="24"/>
        </w:rPr>
      </w:pPr>
      <w:r w:rsidRPr="00F25700">
        <w:rPr>
          <w:color w:val="000000"/>
          <w:sz w:val="24"/>
          <w:szCs w:val="24"/>
        </w:rPr>
        <w:t>3 – Declaração do licitante, assegurando o pleno atendimento aos requisitos de habilitação, conforme modelo do Anexo II.</w:t>
      </w:r>
    </w:p>
    <w:p w:rsidR="007F630E" w:rsidRPr="00F25700" w:rsidRDefault="007F630E" w:rsidP="007F630E">
      <w:pPr>
        <w:spacing w:line="276" w:lineRule="auto"/>
        <w:jc w:val="both"/>
        <w:rPr>
          <w:color w:val="000000"/>
          <w:sz w:val="24"/>
          <w:szCs w:val="24"/>
        </w:rPr>
      </w:pPr>
      <w:r w:rsidRPr="00F25700">
        <w:rPr>
          <w:color w:val="000000"/>
          <w:sz w:val="24"/>
          <w:szCs w:val="24"/>
        </w:rPr>
        <w:t xml:space="preserve">4 - Será admitido apenas 1 (um) representante para cada licitante credenciada,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5 - A ausência do Credenciado, em qualquer momento da sessão, importará a imediata exclusão da licitante por ele representada, salvo autorização expressa do Pregoeiro. </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IV - DA FORMA DE APRESENTAÇÃO DA PROPOSTA E DOS DOCUMENTOS DE HABILITAÇÃO</w:t>
      </w:r>
    </w:p>
    <w:p w:rsidR="007F630E" w:rsidRPr="00F25700" w:rsidRDefault="007F630E" w:rsidP="007F630E">
      <w:pPr>
        <w:spacing w:line="276" w:lineRule="auto"/>
        <w:jc w:val="both"/>
        <w:rPr>
          <w:color w:val="000000"/>
          <w:sz w:val="24"/>
          <w:szCs w:val="24"/>
        </w:rPr>
      </w:pPr>
      <w:r w:rsidRPr="00F25700">
        <w:rPr>
          <w:color w:val="000000"/>
          <w:sz w:val="24"/>
          <w:szCs w:val="24"/>
        </w:rPr>
        <w:t>1 - A proposta e os documentos para habilitação deverão ser apresentados, separadamente, em 02 envelopes fechados e indevassáveis, contendo em sua parte externa, além do nome da proponente, os seguintes dizeres:</w:t>
      </w:r>
    </w:p>
    <w:p w:rsidR="007F630E" w:rsidRPr="00F25700" w:rsidRDefault="007F630E" w:rsidP="007F630E">
      <w:pPr>
        <w:spacing w:line="276" w:lineRule="auto"/>
        <w:jc w:val="both"/>
        <w:rPr>
          <w:color w:val="000000"/>
          <w:sz w:val="24"/>
          <w:szCs w:val="24"/>
        </w:rPr>
      </w:pPr>
      <w:r w:rsidRPr="00F25700">
        <w:rPr>
          <w:color w:val="000000"/>
          <w:sz w:val="24"/>
          <w:szCs w:val="24"/>
        </w:rPr>
        <w:t xml:space="preserve">Envelope nº 1 - Proposta </w:t>
      </w:r>
    </w:p>
    <w:p w:rsidR="007F630E" w:rsidRPr="00F25700" w:rsidRDefault="007F630E" w:rsidP="007F630E">
      <w:pPr>
        <w:spacing w:line="276" w:lineRule="auto"/>
        <w:jc w:val="both"/>
        <w:rPr>
          <w:color w:val="000000"/>
          <w:sz w:val="24"/>
          <w:szCs w:val="24"/>
        </w:rPr>
      </w:pPr>
      <w:r w:rsidRPr="00F25700">
        <w:rPr>
          <w:color w:val="000000"/>
          <w:sz w:val="24"/>
          <w:szCs w:val="24"/>
        </w:rPr>
        <w:lastRenderedPageBreak/>
        <w:t>Licitação nº 72/2017</w:t>
      </w:r>
    </w:p>
    <w:p w:rsidR="007F630E" w:rsidRPr="00F25700" w:rsidRDefault="007F630E" w:rsidP="007F630E">
      <w:pPr>
        <w:spacing w:line="276" w:lineRule="auto"/>
        <w:jc w:val="both"/>
        <w:rPr>
          <w:color w:val="000000"/>
          <w:sz w:val="24"/>
          <w:szCs w:val="24"/>
        </w:rPr>
      </w:pPr>
      <w:r w:rsidRPr="00F25700">
        <w:rPr>
          <w:color w:val="000000"/>
          <w:sz w:val="24"/>
          <w:szCs w:val="24"/>
        </w:rPr>
        <w:t>Pregão Presencial nº 48/2017</w:t>
      </w:r>
    </w:p>
    <w:p w:rsidR="007F630E" w:rsidRPr="00F25700" w:rsidRDefault="007F630E" w:rsidP="007F630E">
      <w:pPr>
        <w:spacing w:line="276" w:lineRule="auto"/>
        <w:jc w:val="both"/>
        <w:rPr>
          <w:color w:val="000000"/>
          <w:sz w:val="24"/>
          <w:szCs w:val="24"/>
        </w:rPr>
      </w:pPr>
      <w:r w:rsidRPr="00F25700">
        <w:rPr>
          <w:color w:val="000000"/>
          <w:sz w:val="24"/>
          <w:szCs w:val="24"/>
        </w:rPr>
        <w:t>Nome da Empresa</w:t>
      </w:r>
    </w:p>
    <w:p w:rsidR="007F630E" w:rsidRPr="00F25700" w:rsidRDefault="007F630E" w:rsidP="007F630E">
      <w:pPr>
        <w:spacing w:line="276" w:lineRule="auto"/>
        <w:jc w:val="both"/>
        <w:rPr>
          <w:color w:val="000000"/>
          <w:sz w:val="24"/>
          <w:szCs w:val="24"/>
        </w:rPr>
      </w:pPr>
      <w:r w:rsidRPr="00F25700">
        <w:rPr>
          <w:color w:val="000000"/>
          <w:sz w:val="24"/>
          <w:szCs w:val="24"/>
        </w:rPr>
        <w:t>CNPJ</w:t>
      </w:r>
    </w:p>
    <w:p w:rsidR="007F630E" w:rsidRPr="00F25700" w:rsidRDefault="007F630E" w:rsidP="007F630E">
      <w:pPr>
        <w:spacing w:line="276" w:lineRule="auto"/>
        <w:jc w:val="both"/>
        <w:rPr>
          <w:color w:val="000000"/>
          <w:sz w:val="24"/>
          <w:szCs w:val="24"/>
        </w:rPr>
      </w:pPr>
      <w:r w:rsidRPr="00F25700">
        <w:rPr>
          <w:color w:val="000000"/>
          <w:sz w:val="24"/>
          <w:szCs w:val="24"/>
        </w:rPr>
        <w:t>Data e hora da abertura</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r w:rsidRPr="00F25700">
        <w:rPr>
          <w:color w:val="000000"/>
          <w:sz w:val="24"/>
          <w:szCs w:val="24"/>
        </w:rPr>
        <w:t xml:space="preserve">Envelope nº 2 - Habilitação </w:t>
      </w:r>
    </w:p>
    <w:p w:rsidR="007F630E" w:rsidRPr="00F25700" w:rsidRDefault="007F630E" w:rsidP="007F630E">
      <w:pPr>
        <w:spacing w:line="276" w:lineRule="auto"/>
        <w:jc w:val="both"/>
        <w:rPr>
          <w:color w:val="000000"/>
          <w:sz w:val="24"/>
          <w:szCs w:val="24"/>
        </w:rPr>
      </w:pPr>
      <w:r w:rsidRPr="00F25700">
        <w:rPr>
          <w:color w:val="000000"/>
          <w:sz w:val="24"/>
          <w:szCs w:val="24"/>
        </w:rPr>
        <w:t>Licitação nº 72/2017</w:t>
      </w:r>
    </w:p>
    <w:p w:rsidR="007F630E" w:rsidRPr="00F25700" w:rsidRDefault="007F630E" w:rsidP="007F630E">
      <w:pPr>
        <w:spacing w:line="276" w:lineRule="auto"/>
        <w:jc w:val="both"/>
        <w:rPr>
          <w:color w:val="000000"/>
          <w:sz w:val="24"/>
          <w:szCs w:val="24"/>
        </w:rPr>
      </w:pPr>
      <w:r w:rsidRPr="00F25700">
        <w:rPr>
          <w:color w:val="000000"/>
          <w:sz w:val="24"/>
          <w:szCs w:val="24"/>
        </w:rPr>
        <w:t>Pregão Presencial nº 48/2017</w:t>
      </w:r>
    </w:p>
    <w:p w:rsidR="007F630E" w:rsidRPr="00F25700" w:rsidRDefault="007F630E" w:rsidP="007F630E">
      <w:pPr>
        <w:spacing w:line="276" w:lineRule="auto"/>
        <w:jc w:val="both"/>
        <w:rPr>
          <w:color w:val="000000"/>
          <w:sz w:val="24"/>
          <w:szCs w:val="24"/>
        </w:rPr>
      </w:pPr>
      <w:r w:rsidRPr="00F25700">
        <w:rPr>
          <w:color w:val="000000"/>
          <w:sz w:val="24"/>
          <w:szCs w:val="24"/>
        </w:rPr>
        <w:t>Nome da Empresa</w:t>
      </w:r>
    </w:p>
    <w:p w:rsidR="007F630E" w:rsidRPr="00F25700" w:rsidRDefault="007F630E" w:rsidP="007F630E">
      <w:pPr>
        <w:spacing w:line="276" w:lineRule="auto"/>
        <w:jc w:val="both"/>
        <w:rPr>
          <w:color w:val="000000"/>
          <w:sz w:val="24"/>
          <w:szCs w:val="24"/>
        </w:rPr>
      </w:pPr>
      <w:r w:rsidRPr="00F25700">
        <w:rPr>
          <w:color w:val="000000"/>
          <w:sz w:val="24"/>
          <w:szCs w:val="24"/>
        </w:rPr>
        <w:t>CNPJ</w:t>
      </w:r>
    </w:p>
    <w:p w:rsidR="007F630E" w:rsidRPr="00F25700" w:rsidRDefault="007F630E" w:rsidP="007F630E">
      <w:pPr>
        <w:spacing w:line="276" w:lineRule="auto"/>
        <w:jc w:val="both"/>
        <w:rPr>
          <w:color w:val="000000"/>
          <w:sz w:val="24"/>
          <w:szCs w:val="24"/>
        </w:rPr>
      </w:pPr>
      <w:r w:rsidRPr="00F25700">
        <w:rPr>
          <w:color w:val="000000"/>
          <w:sz w:val="24"/>
          <w:szCs w:val="24"/>
        </w:rPr>
        <w:t>Data e hora da abertura</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r w:rsidRPr="00F25700">
        <w:rPr>
          <w:color w:val="000000"/>
          <w:sz w:val="24"/>
          <w:szCs w:val="24"/>
        </w:rPr>
        <w:t xml:space="preserve">2 - A proposta deverá ser elaborada em papel timbrado da empresa e redigida em língua portuguesa, salvo quanto às expressões técnicas de uso corrente, com suas páginas numeradas sequencialmente, sem rasuras, emendas, borrões ou entrelinhas, ser datada e assinada pelo representante legal da licitante ou pelo procurador, juntando-se a procuração.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3 - Os documentos necessários à habilitação deverão ser apresentados em original, por qualquer processo de cópia autenticada por Tabelião de Notas ou cópia acompanhada do original para autenticação pelo Pregoeiro ou por membro da Equipe de Apoio. </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V - DO CONTEÚDO DO ENVELOPE PROPOSTA</w:t>
      </w:r>
    </w:p>
    <w:p w:rsidR="007F630E" w:rsidRPr="00F25700" w:rsidRDefault="007F630E" w:rsidP="007F630E">
      <w:pPr>
        <w:spacing w:line="276" w:lineRule="auto"/>
        <w:jc w:val="both"/>
        <w:rPr>
          <w:color w:val="000000"/>
          <w:sz w:val="24"/>
          <w:szCs w:val="24"/>
        </w:rPr>
      </w:pPr>
      <w:r w:rsidRPr="00F25700">
        <w:rPr>
          <w:color w:val="000000"/>
          <w:sz w:val="24"/>
          <w:szCs w:val="24"/>
        </w:rPr>
        <w:t>1 - A proposta de preço deverá conter os seguintes elementos:</w:t>
      </w:r>
    </w:p>
    <w:p w:rsidR="007F630E" w:rsidRPr="00F25700" w:rsidRDefault="007F630E" w:rsidP="007F630E">
      <w:pPr>
        <w:spacing w:line="276" w:lineRule="auto"/>
        <w:jc w:val="both"/>
        <w:rPr>
          <w:color w:val="000000"/>
          <w:sz w:val="24"/>
          <w:szCs w:val="24"/>
        </w:rPr>
      </w:pPr>
      <w:r w:rsidRPr="00F25700">
        <w:rPr>
          <w:color w:val="000000"/>
          <w:sz w:val="24"/>
          <w:szCs w:val="24"/>
        </w:rPr>
        <w:t xml:space="preserve">a) Razão social, CNPJ, endereço, telefone e e-mail , </w:t>
      </w:r>
    </w:p>
    <w:p w:rsidR="007F630E" w:rsidRPr="00F25700" w:rsidRDefault="007F630E" w:rsidP="007F630E">
      <w:pPr>
        <w:spacing w:line="276" w:lineRule="auto"/>
        <w:jc w:val="both"/>
        <w:rPr>
          <w:color w:val="000000"/>
          <w:sz w:val="24"/>
          <w:szCs w:val="24"/>
        </w:rPr>
      </w:pPr>
      <w:r w:rsidRPr="00F25700">
        <w:rPr>
          <w:color w:val="000000"/>
          <w:sz w:val="24"/>
          <w:szCs w:val="24"/>
        </w:rPr>
        <w:t>b) número da licitação e do pregão;</w:t>
      </w:r>
    </w:p>
    <w:p w:rsidR="007F630E" w:rsidRPr="00F25700" w:rsidRDefault="007F630E" w:rsidP="007F630E">
      <w:pPr>
        <w:spacing w:line="276" w:lineRule="auto"/>
        <w:jc w:val="both"/>
        <w:rPr>
          <w:color w:val="000000"/>
          <w:sz w:val="24"/>
          <w:szCs w:val="24"/>
        </w:rPr>
      </w:pPr>
      <w:r w:rsidRPr="00F25700">
        <w:rPr>
          <w:color w:val="000000"/>
          <w:sz w:val="24"/>
          <w:szCs w:val="24"/>
        </w:rPr>
        <w:t xml:space="preserve">c) descrição do objeto da presente licitação em conformidade com as especificações contidas no Anexo I deste Edital; </w:t>
      </w:r>
    </w:p>
    <w:p w:rsidR="007F630E" w:rsidRPr="00F25700" w:rsidRDefault="007F630E" w:rsidP="007F630E">
      <w:pPr>
        <w:spacing w:line="276" w:lineRule="auto"/>
        <w:jc w:val="both"/>
        <w:rPr>
          <w:color w:val="000000"/>
          <w:sz w:val="24"/>
          <w:szCs w:val="24"/>
        </w:rPr>
      </w:pPr>
      <w:r w:rsidRPr="00F25700">
        <w:rPr>
          <w:color w:val="000000"/>
          <w:sz w:val="24"/>
          <w:szCs w:val="24"/>
        </w:rPr>
        <w:t>d) preço unitário e total em moeda corrente nacional, apurado à data de sua apresentação, sem inclusão de qualquer encargo financeiro ou previsão inflacionária. Nos preços propostos deverão estar incluídos, além do lucro, todas as despesas e custos, como por exemplo: deslocamento, tributo de qualquer natureza e todas as despesas, diretas ou indiretas, relacionadas com a prestação do serviço objeto da presente licitação;</w:t>
      </w:r>
    </w:p>
    <w:p w:rsidR="007F630E" w:rsidRPr="00F25700" w:rsidRDefault="007F630E" w:rsidP="007F630E">
      <w:pPr>
        <w:spacing w:line="276" w:lineRule="auto"/>
        <w:jc w:val="both"/>
        <w:rPr>
          <w:color w:val="000000"/>
          <w:sz w:val="24"/>
          <w:szCs w:val="24"/>
        </w:rPr>
      </w:pPr>
      <w:r w:rsidRPr="00F25700">
        <w:rPr>
          <w:color w:val="000000"/>
          <w:sz w:val="24"/>
          <w:szCs w:val="24"/>
        </w:rPr>
        <w:t xml:space="preserve">e) prazo de validade da proposta de no mínimo de 60 (sessenta) dias;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f) Não será admitida cotação inferior à quantidade prevista neste Edital;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g) Dados bancários;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h) O preço ofertado permanecerá fixo e irreajustável. </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b/>
          <w:color w:val="000000"/>
          <w:sz w:val="24"/>
          <w:szCs w:val="24"/>
          <w:u w:val="single"/>
        </w:rPr>
      </w:pPr>
      <w:r w:rsidRPr="00F25700">
        <w:rPr>
          <w:b/>
          <w:color w:val="000000"/>
          <w:sz w:val="24"/>
          <w:szCs w:val="24"/>
          <w:u w:val="single"/>
        </w:rPr>
        <w:t>OBS: A proposta ajustada deverá ser enviada à Divisão de Licitação em até 24 horas após a realização do certame.</w:t>
      </w:r>
    </w:p>
    <w:p w:rsidR="007F630E" w:rsidRPr="00F25700" w:rsidRDefault="007F630E" w:rsidP="007F630E">
      <w:pPr>
        <w:spacing w:line="276" w:lineRule="auto"/>
        <w:jc w:val="both"/>
        <w:rPr>
          <w:b/>
          <w:color w:val="000000"/>
          <w:sz w:val="24"/>
          <w:szCs w:val="24"/>
          <w:u w:val="single"/>
        </w:rPr>
      </w:pP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VI - DO CONTEÚDO DO ENVELOPE "DOCUMENTOS PARA HABILITAÇÃO”</w:t>
      </w:r>
    </w:p>
    <w:p w:rsidR="007F630E" w:rsidRPr="00F25700" w:rsidRDefault="007F630E" w:rsidP="007F630E">
      <w:pPr>
        <w:spacing w:line="276" w:lineRule="auto"/>
        <w:jc w:val="both"/>
        <w:rPr>
          <w:b/>
          <w:color w:val="000000"/>
          <w:sz w:val="24"/>
          <w:szCs w:val="24"/>
        </w:rPr>
      </w:pPr>
      <w:r w:rsidRPr="00F25700">
        <w:rPr>
          <w:color w:val="000000"/>
          <w:sz w:val="24"/>
          <w:szCs w:val="24"/>
        </w:rPr>
        <w:t xml:space="preserve">1 – </w:t>
      </w:r>
      <w:r w:rsidRPr="00F25700">
        <w:rPr>
          <w:b/>
          <w:color w:val="000000"/>
          <w:sz w:val="24"/>
          <w:szCs w:val="24"/>
        </w:rPr>
        <w:t>Qualificação de Regularidade Fiscal e Trabalhista:</w:t>
      </w:r>
    </w:p>
    <w:p w:rsidR="007F630E" w:rsidRPr="00F25700" w:rsidRDefault="007F630E" w:rsidP="007F630E">
      <w:pPr>
        <w:spacing w:line="276" w:lineRule="auto"/>
        <w:jc w:val="both"/>
        <w:rPr>
          <w:color w:val="000000"/>
          <w:sz w:val="24"/>
          <w:szCs w:val="24"/>
        </w:rPr>
      </w:pPr>
      <w:r w:rsidRPr="00F25700">
        <w:rPr>
          <w:color w:val="000000"/>
          <w:sz w:val="24"/>
          <w:szCs w:val="24"/>
        </w:rPr>
        <w:lastRenderedPageBreak/>
        <w:t>a) Certidão de regularidade de débitos relativos aos tributos federais e à dívida ativa da união;</w:t>
      </w:r>
    </w:p>
    <w:p w:rsidR="007F630E" w:rsidRPr="00F25700" w:rsidRDefault="007F630E" w:rsidP="007F630E">
      <w:pPr>
        <w:spacing w:line="276" w:lineRule="auto"/>
        <w:jc w:val="both"/>
        <w:rPr>
          <w:color w:val="000000"/>
          <w:sz w:val="24"/>
          <w:szCs w:val="24"/>
        </w:rPr>
      </w:pPr>
      <w:r w:rsidRPr="00F25700">
        <w:rPr>
          <w:color w:val="000000"/>
          <w:sz w:val="24"/>
          <w:szCs w:val="24"/>
        </w:rPr>
        <w:t>b) Certidão de regularidade de débito junto à Fazenda Estadual;</w:t>
      </w:r>
    </w:p>
    <w:p w:rsidR="007F630E" w:rsidRPr="00F25700" w:rsidRDefault="007F630E" w:rsidP="007F630E">
      <w:pPr>
        <w:spacing w:line="276" w:lineRule="auto"/>
        <w:jc w:val="both"/>
        <w:rPr>
          <w:color w:val="000000"/>
          <w:sz w:val="24"/>
          <w:szCs w:val="24"/>
        </w:rPr>
      </w:pPr>
      <w:r w:rsidRPr="00F25700">
        <w:rPr>
          <w:color w:val="000000"/>
          <w:sz w:val="24"/>
          <w:szCs w:val="24"/>
        </w:rPr>
        <w:t>c) Certidão de regularidade de débito com a Fazenda Municipal da sede da licitante ou outra prova equivalente, na forma da lei;</w:t>
      </w:r>
    </w:p>
    <w:p w:rsidR="007F630E" w:rsidRPr="00F25700" w:rsidRDefault="007F630E" w:rsidP="007F630E">
      <w:pPr>
        <w:spacing w:line="276" w:lineRule="auto"/>
        <w:jc w:val="both"/>
        <w:rPr>
          <w:color w:val="000000"/>
          <w:sz w:val="24"/>
          <w:szCs w:val="24"/>
        </w:rPr>
      </w:pPr>
      <w:r w:rsidRPr="00F25700">
        <w:rPr>
          <w:color w:val="000000"/>
          <w:sz w:val="24"/>
          <w:szCs w:val="24"/>
        </w:rPr>
        <w:t>d) Certificado de Regularidade com o Fundo de Garantia por Tempo de Serviço (FGTS);</w:t>
      </w:r>
    </w:p>
    <w:p w:rsidR="007F630E" w:rsidRPr="00F25700" w:rsidRDefault="007F630E" w:rsidP="007F630E">
      <w:pPr>
        <w:spacing w:line="276" w:lineRule="auto"/>
        <w:jc w:val="both"/>
        <w:rPr>
          <w:color w:val="000000"/>
          <w:sz w:val="24"/>
          <w:szCs w:val="24"/>
          <w:lang w:val="pt-PT"/>
        </w:rPr>
      </w:pPr>
      <w:r w:rsidRPr="00F25700">
        <w:rPr>
          <w:color w:val="000000"/>
          <w:sz w:val="24"/>
          <w:szCs w:val="24"/>
        </w:rPr>
        <w:t>e)</w:t>
      </w:r>
      <w:r w:rsidRPr="00F25700">
        <w:rPr>
          <w:color w:val="000000"/>
          <w:sz w:val="24"/>
          <w:szCs w:val="24"/>
          <w:lang w:val="pt-PT"/>
        </w:rPr>
        <w:t xml:space="preserve"> Certidão Negativa de Débitos Trabalhistas (CNDT).</w:t>
      </w:r>
    </w:p>
    <w:p w:rsidR="007F630E" w:rsidRPr="00F25700" w:rsidRDefault="007F630E" w:rsidP="007F630E">
      <w:pPr>
        <w:spacing w:line="276" w:lineRule="auto"/>
        <w:jc w:val="both"/>
        <w:rPr>
          <w:color w:val="000000"/>
          <w:sz w:val="24"/>
          <w:szCs w:val="24"/>
          <w:lang w:val="pt-PT"/>
        </w:rPr>
      </w:pPr>
      <w:r w:rsidRPr="00F25700">
        <w:rPr>
          <w:color w:val="000000"/>
          <w:sz w:val="24"/>
          <w:szCs w:val="24"/>
          <w:lang w:val="pt-PT"/>
        </w:rPr>
        <w:t>f) Alvará de funcionamento expedido pelo município sede do proponente;</w:t>
      </w:r>
    </w:p>
    <w:p w:rsidR="007F630E" w:rsidRPr="00F25700" w:rsidRDefault="007F630E" w:rsidP="007F630E">
      <w:pPr>
        <w:spacing w:line="276" w:lineRule="auto"/>
        <w:jc w:val="both"/>
        <w:rPr>
          <w:color w:val="000000"/>
          <w:sz w:val="24"/>
          <w:szCs w:val="24"/>
          <w:lang w:val="pt-PT"/>
        </w:rPr>
      </w:pPr>
    </w:p>
    <w:p w:rsidR="007F630E" w:rsidRPr="00F25700" w:rsidRDefault="007F630E" w:rsidP="007F630E">
      <w:pPr>
        <w:spacing w:line="276" w:lineRule="auto"/>
        <w:jc w:val="both"/>
        <w:rPr>
          <w:color w:val="000000"/>
          <w:sz w:val="24"/>
          <w:szCs w:val="24"/>
          <w:lang w:val="pt-PT"/>
        </w:rPr>
      </w:pPr>
      <w:r w:rsidRPr="00F25700">
        <w:rPr>
          <w:color w:val="000000"/>
          <w:sz w:val="24"/>
          <w:szCs w:val="24"/>
          <w:lang w:val="pt-PT"/>
        </w:rPr>
        <w:t xml:space="preserve">2 – </w:t>
      </w:r>
      <w:r w:rsidRPr="00F25700">
        <w:rPr>
          <w:b/>
          <w:color w:val="000000"/>
          <w:sz w:val="24"/>
          <w:szCs w:val="24"/>
          <w:lang w:val="pt-PT"/>
        </w:rPr>
        <w:t>Qualificação Técnica:</w:t>
      </w:r>
    </w:p>
    <w:p w:rsidR="007F630E" w:rsidRPr="00F25700" w:rsidRDefault="007F630E" w:rsidP="007F630E">
      <w:pPr>
        <w:spacing w:line="276" w:lineRule="auto"/>
        <w:jc w:val="both"/>
        <w:rPr>
          <w:color w:val="000000"/>
          <w:sz w:val="24"/>
          <w:szCs w:val="24"/>
          <w:lang w:val="pt-PT"/>
        </w:rPr>
      </w:pPr>
      <w:r w:rsidRPr="00F25700">
        <w:rPr>
          <w:color w:val="000000"/>
          <w:sz w:val="24"/>
          <w:szCs w:val="24"/>
          <w:lang w:val="pt-PT"/>
        </w:rPr>
        <w:t>a) Registro ou inscrição na entidade profissional competente;</w:t>
      </w:r>
    </w:p>
    <w:p w:rsidR="007F630E" w:rsidRPr="00F25700" w:rsidRDefault="007F630E" w:rsidP="007F630E">
      <w:pPr>
        <w:spacing w:line="276" w:lineRule="auto"/>
        <w:jc w:val="both"/>
        <w:rPr>
          <w:color w:val="000000"/>
          <w:sz w:val="24"/>
          <w:szCs w:val="24"/>
          <w:lang w:val="pt-PT"/>
        </w:rPr>
      </w:pPr>
      <w:r w:rsidRPr="00F25700">
        <w:rPr>
          <w:color w:val="000000"/>
          <w:sz w:val="24"/>
          <w:szCs w:val="24"/>
          <w:lang w:val="pt-PT"/>
        </w:rPr>
        <w:t>b) Declaração de conduta do profissional expedida pela entidade competente;</w:t>
      </w:r>
    </w:p>
    <w:p w:rsidR="007F630E" w:rsidRPr="00F25700" w:rsidRDefault="007F630E" w:rsidP="007F630E">
      <w:pPr>
        <w:spacing w:line="276" w:lineRule="auto"/>
        <w:jc w:val="both"/>
        <w:rPr>
          <w:color w:val="000000"/>
          <w:sz w:val="24"/>
          <w:szCs w:val="24"/>
          <w:lang w:val="pt-PT"/>
        </w:rPr>
      </w:pPr>
      <w:r w:rsidRPr="00F25700">
        <w:rPr>
          <w:color w:val="000000"/>
          <w:sz w:val="24"/>
          <w:szCs w:val="24"/>
          <w:lang w:val="pt-PT"/>
        </w:rPr>
        <w:t>c) Documentos de Identidade e CPF do profissional que executará o serviço;</w:t>
      </w:r>
    </w:p>
    <w:p w:rsidR="007F630E" w:rsidRPr="00F25700" w:rsidRDefault="007F630E" w:rsidP="007F630E">
      <w:pPr>
        <w:spacing w:line="276" w:lineRule="auto"/>
        <w:jc w:val="both"/>
        <w:rPr>
          <w:color w:val="000000"/>
          <w:sz w:val="24"/>
          <w:szCs w:val="24"/>
          <w:lang w:val="pt-PT"/>
        </w:rPr>
      </w:pPr>
      <w:r w:rsidRPr="00F25700">
        <w:rPr>
          <w:color w:val="000000"/>
          <w:sz w:val="24"/>
          <w:szCs w:val="24"/>
          <w:lang w:val="pt-PT"/>
        </w:rPr>
        <w:t xml:space="preserve">d) Se o profissional que prestará o serviço não for o representante legal  ou sócio da empresa, apresentar cópia da Carteira de Trabalho por Tempo de Serviço – CTPS </w:t>
      </w:r>
    </w:p>
    <w:p w:rsidR="007F630E" w:rsidRPr="00F25700" w:rsidRDefault="007F630E" w:rsidP="007F630E">
      <w:pPr>
        <w:spacing w:line="276" w:lineRule="auto"/>
        <w:jc w:val="both"/>
        <w:rPr>
          <w:color w:val="000000"/>
          <w:sz w:val="24"/>
          <w:szCs w:val="24"/>
        </w:rPr>
      </w:pPr>
      <w:r w:rsidRPr="00F25700">
        <w:rPr>
          <w:color w:val="000000"/>
          <w:sz w:val="24"/>
          <w:szCs w:val="24"/>
          <w:lang w:val="pt-PT"/>
        </w:rPr>
        <w:t>e) D</w:t>
      </w:r>
      <w:proofErr w:type="spellStart"/>
      <w:r w:rsidRPr="00F25700">
        <w:rPr>
          <w:color w:val="000000"/>
          <w:sz w:val="24"/>
          <w:szCs w:val="24"/>
        </w:rPr>
        <w:t>eclaração</w:t>
      </w:r>
      <w:proofErr w:type="spellEnd"/>
      <w:r w:rsidRPr="00F25700">
        <w:rPr>
          <w:color w:val="000000"/>
          <w:sz w:val="24"/>
          <w:szCs w:val="24"/>
        </w:rPr>
        <w:t xml:space="preserve"> de pleno conhecimento dos serviços que deverão ser prestados, reconhecendo que o mesmo é perfeitamente viável, permitindo o cumprimento integral e pontual das obrigações assumidas, segundo as especificações do presente edital;</w:t>
      </w:r>
    </w:p>
    <w:p w:rsidR="007F630E" w:rsidRPr="00F25700" w:rsidRDefault="007F630E" w:rsidP="007F630E">
      <w:pPr>
        <w:spacing w:line="276" w:lineRule="auto"/>
        <w:jc w:val="both"/>
        <w:rPr>
          <w:color w:val="000000"/>
          <w:sz w:val="24"/>
          <w:szCs w:val="24"/>
        </w:rPr>
      </w:pPr>
      <w:r w:rsidRPr="00F25700">
        <w:rPr>
          <w:color w:val="000000"/>
          <w:sz w:val="24"/>
          <w:szCs w:val="24"/>
        </w:rPr>
        <w:t>f) Declaração de que, caso o profissional não possa realizar o serviço, a empresa é responsável pela substituição.</w:t>
      </w:r>
    </w:p>
    <w:p w:rsidR="007F630E" w:rsidRPr="00F25700" w:rsidRDefault="007F630E" w:rsidP="007F630E">
      <w:pPr>
        <w:spacing w:line="276" w:lineRule="auto"/>
        <w:jc w:val="both"/>
        <w:rPr>
          <w:color w:val="000000"/>
          <w:sz w:val="24"/>
          <w:szCs w:val="24"/>
          <w:lang w:val="pt-PT"/>
        </w:rPr>
      </w:pPr>
    </w:p>
    <w:p w:rsidR="007F630E" w:rsidRPr="00F25700" w:rsidRDefault="007F630E" w:rsidP="007F630E">
      <w:pPr>
        <w:spacing w:line="276" w:lineRule="auto"/>
        <w:jc w:val="both"/>
        <w:rPr>
          <w:b/>
          <w:color w:val="000000"/>
          <w:sz w:val="24"/>
          <w:szCs w:val="24"/>
          <w:lang w:val="pt-PT"/>
        </w:rPr>
      </w:pPr>
      <w:r w:rsidRPr="00F25700">
        <w:rPr>
          <w:b/>
          <w:color w:val="000000"/>
          <w:sz w:val="24"/>
          <w:szCs w:val="24"/>
          <w:lang w:val="pt-PT"/>
        </w:rPr>
        <w:t>OUTRAS COMPROVAÇÕES</w:t>
      </w:r>
    </w:p>
    <w:p w:rsidR="007F630E" w:rsidRPr="00F25700" w:rsidRDefault="007F630E" w:rsidP="007F630E">
      <w:pPr>
        <w:spacing w:line="276" w:lineRule="auto"/>
        <w:jc w:val="both"/>
        <w:rPr>
          <w:color w:val="000000"/>
          <w:sz w:val="24"/>
          <w:szCs w:val="24"/>
        </w:rPr>
      </w:pPr>
      <w:r w:rsidRPr="00F25700">
        <w:rPr>
          <w:color w:val="000000"/>
          <w:sz w:val="24"/>
          <w:szCs w:val="24"/>
          <w:lang w:val="pt-PT"/>
        </w:rPr>
        <w:t xml:space="preserve">a) </w:t>
      </w:r>
      <w:r w:rsidRPr="00F25700">
        <w:rPr>
          <w:color w:val="000000"/>
          <w:sz w:val="24"/>
          <w:szCs w:val="24"/>
        </w:rPr>
        <w:t>Declaração elaborada em papel timbrado e subscrita pelo representante legal da licitante, assegurando a inexistência de impedimento legal para licitar ou contratar com a Administração.</w:t>
      </w:r>
    </w:p>
    <w:p w:rsidR="007F630E" w:rsidRPr="00F25700" w:rsidRDefault="007F630E" w:rsidP="007F630E">
      <w:pPr>
        <w:spacing w:line="276" w:lineRule="auto"/>
        <w:jc w:val="both"/>
        <w:rPr>
          <w:color w:val="000000"/>
          <w:sz w:val="24"/>
          <w:szCs w:val="24"/>
        </w:rPr>
      </w:pPr>
      <w:r w:rsidRPr="00F25700">
        <w:rPr>
          <w:color w:val="000000"/>
          <w:sz w:val="24"/>
          <w:szCs w:val="24"/>
        </w:rPr>
        <w:t>b) Declaração da licitante, elaborada em papel timbrado e subscrita por seu representante legal, de cumprimento ao inciso XXXIII do artigo 7º da Constituição Federal, conforme Anexo III deste edital.</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3 – Disposições Gerais da Habilitação</w:t>
      </w:r>
    </w:p>
    <w:p w:rsidR="007F630E" w:rsidRPr="00F25700" w:rsidRDefault="007F630E" w:rsidP="007F630E">
      <w:pPr>
        <w:spacing w:line="276" w:lineRule="auto"/>
        <w:jc w:val="both"/>
        <w:rPr>
          <w:color w:val="000000"/>
          <w:sz w:val="24"/>
          <w:szCs w:val="24"/>
        </w:rPr>
      </w:pPr>
      <w:r w:rsidRPr="00F25700">
        <w:rPr>
          <w:color w:val="000000"/>
          <w:sz w:val="24"/>
          <w:szCs w:val="24"/>
        </w:rPr>
        <w:t xml:space="preserve">3.1 - É facultada às licitantes a substituição dos documentos de habilitação exigidos neste Edital, pelo comprovante de registro cadastral para participar de licitações junto à Administração Direta do Município de </w:t>
      </w:r>
      <w:proofErr w:type="spellStart"/>
      <w:r w:rsidRPr="00F25700">
        <w:rPr>
          <w:color w:val="000000"/>
          <w:sz w:val="24"/>
          <w:szCs w:val="24"/>
        </w:rPr>
        <w:t>Porecatu</w:t>
      </w:r>
      <w:proofErr w:type="spellEnd"/>
      <w:r w:rsidRPr="00F25700">
        <w:rPr>
          <w:color w:val="000000"/>
          <w:sz w:val="24"/>
          <w:szCs w:val="24"/>
        </w:rPr>
        <w:t xml:space="preserve"> no ramo de atividade compatível com o objeto do certame, o qual deverá ser apresentado acompanhado dos documentos relacionados nos subitens 1.1 e 1.2 deste item VI, que não tenham sido apresentados para o cadastramento ou, se apresentados, estejam com os respectivos prazos de validade vencidos na data de apresentação das propostas.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3.1.1 - O registro cadastral não substitui os documentos relacionados no subitem 1.1, alínea "d" deste item VI, devendo ser apresentados por todos os licitantes.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3.2 - Na hipótese de não constar prazo de validade nas certidões apresentadas, a Administração aceitará como válidas as expedidas até 90 (noventa) dias imediatamente anteriores à data de apresentação das propostas. </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VII - DO PROCEDIMENTO E DO JULGAMENTO</w:t>
      </w:r>
    </w:p>
    <w:p w:rsidR="007F630E" w:rsidRPr="00F25700" w:rsidRDefault="007F630E" w:rsidP="007F630E">
      <w:pPr>
        <w:spacing w:line="276" w:lineRule="auto"/>
        <w:jc w:val="both"/>
        <w:rPr>
          <w:color w:val="000000"/>
          <w:sz w:val="24"/>
          <w:szCs w:val="24"/>
        </w:rPr>
      </w:pPr>
      <w:r w:rsidRPr="00F25700">
        <w:rPr>
          <w:color w:val="000000"/>
          <w:sz w:val="24"/>
          <w:szCs w:val="24"/>
        </w:rPr>
        <w:lastRenderedPageBreak/>
        <w:t xml:space="preserve">1 - No horário e local indicados no preâmbulo será aberta a sessão de processamento do Pregão, iniciando-se com o credenciamento dos interessados em participar do certame.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2 - Após os respectivos credenciamentos, as licitantes entregarão ao Pregoeiro a declaração de pleno atendimento aos requisitos de habilitação, de acordo com o estabelecido no Anexo II deste Edital e, em envelopes separados, a proposta de preços e os documentos de habilitação.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2.1 - Iniciada a abertura do primeiro envelope proposta, estará encerrado o credenciamento e, por consequência, a possibilidade de admissão de novos participantes no certame. </w:t>
      </w:r>
    </w:p>
    <w:p w:rsidR="007F630E" w:rsidRPr="00F25700" w:rsidRDefault="007F630E" w:rsidP="007F630E">
      <w:pPr>
        <w:spacing w:line="276" w:lineRule="auto"/>
        <w:jc w:val="both"/>
        <w:rPr>
          <w:color w:val="000000"/>
          <w:sz w:val="24"/>
          <w:szCs w:val="24"/>
        </w:rPr>
      </w:pPr>
      <w:r w:rsidRPr="00F25700">
        <w:rPr>
          <w:color w:val="000000"/>
          <w:sz w:val="24"/>
          <w:szCs w:val="24"/>
        </w:rPr>
        <w:t>3 - A análise das propostas pelo Pregoeiro visará ao atendimento das condições estabelecidas neste Edital e seus anexos, sendo desclassificadas as propostas:</w:t>
      </w:r>
    </w:p>
    <w:p w:rsidR="007F630E" w:rsidRPr="00F25700" w:rsidRDefault="007F630E" w:rsidP="007F630E">
      <w:pPr>
        <w:spacing w:line="276" w:lineRule="auto"/>
        <w:jc w:val="both"/>
        <w:rPr>
          <w:color w:val="000000"/>
          <w:sz w:val="24"/>
          <w:szCs w:val="24"/>
        </w:rPr>
      </w:pPr>
      <w:r w:rsidRPr="00F25700">
        <w:rPr>
          <w:color w:val="000000"/>
          <w:sz w:val="24"/>
          <w:szCs w:val="24"/>
        </w:rPr>
        <w:t>a) cujo objeto não atenda as especificações, prazos e condições fixados no Edital;</w:t>
      </w:r>
    </w:p>
    <w:p w:rsidR="007F630E" w:rsidRPr="00F25700" w:rsidRDefault="007F630E" w:rsidP="007F630E">
      <w:pPr>
        <w:spacing w:line="276" w:lineRule="auto"/>
        <w:jc w:val="both"/>
        <w:rPr>
          <w:color w:val="000000"/>
          <w:sz w:val="24"/>
          <w:szCs w:val="24"/>
        </w:rPr>
      </w:pPr>
      <w:r w:rsidRPr="00F25700">
        <w:rPr>
          <w:color w:val="000000"/>
          <w:sz w:val="24"/>
          <w:szCs w:val="24"/>
        </w:rPr>
        <w:t xml:space="preserve">b) que apresentem preço baseado exclusivamente em proposta das demais licitantes.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3.2 - Serão desconsideradas ofertas ou vantagens baseadas nas propostas das demais licitantes. </w:t>
      </w:r>
    </w:p>
    <w:p w:rsidR="007F630E" w:rsidRPr="00F25700" w:rsidRDefault="007F630E" w:rsidP="007F630E">
      <w:pPr>
        <w:spacing w:line="276" w:lineRule="auto"/>
        <w:jc w:val="both"/>
        <w:rPr>
          <w:color w:val="000000"/>
          <w:sz w:val="24"/>
          <w:szCs w:val="24"/>
        </w:rPr>
      </w:pPr>
      <w:r w:rsidRPr="00F25700">
        <w:rPr>
          <w:color w:val="000000"/>
          <w:sz w:val="24"/>
          <w:szCs w:val="24"/>
        </w:rPr>
        <w:t>4 - As propostas não desclassificadas serão selecionadas para a etapa de lances, com observância dos seguintes critérios:</w:t>
      </w:r>
    </w:p>
    <w:p w:rsidR="007F630E" w:rsidRPr="00F25700" w:rsidRDefault="007F630E" w:rsidP="007F630E">
      <w:pPr>
        <w:spacing w:line="276" w:lineRule="auto"/>
        <w:jc w:val="both"/>
        <w:rPr>
          <w:color w:val="000000"/>
          <w:sz w:val="24"/>
          <w:szCs w:val="24"/>
        </w:rPr>
      </w:pPr>
      <w:r w:rsidRPr="00F25700">
        <w:rPr>
          <w:color w:val="000000"/>
          <w:sz w:val="24"/>
          <w:szCs w:val="24"/>
        </w:rPr>
        <w:t>a) seleção da proposta de menor preço e as demais com preços até 10% (dez por cento) superiores àquela;</w:t>
      </w:r>
    </w:p>
    <w:p w:rsidR="007F630E" w:rsidRPr="00F25700" w:rsidRDefault="007F630E" w:rsidP="007F630E">
      <w:pPr>
        <w:spacing w:line="276" w:lineRule="auto"/>
        <w:jc w:val="both"/>
        <w:rPr>
          <w:color w:val="000000"/>
          <w:sz w:val="24"/>
          <w:szCs w:val="24"/>
        </w:rPr>
      </w:pPr>
      <w:r w:rsidRPr="00F25700">
        <w:rPr>
          <w:color w:val="000000"/>
          <w:sz w:val="24"/>
          <w:szCs w:val="24"/>
        </w:rP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4.1 - Para efeito de seleção será considerado o preço total do LOTE.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5 - O Pregoeiro convidará individualmente os autores das propostas selecionadas a formular lances de forma </w:t>
      </w:r>
      <w:proofErr w:type="spellStart"/>
      <w:r w:rsidRPr="00F25700">
        <w:rPr>
          <w:color w:val="000000"/>
          <w:sz w:val="24"/>
          <w:szCs w:val="24"/>
        </w:rPr>
        <w:t>seqüencial</w:t>
      </w:r>
      <w:proofErr w:type="spellEnd"/>
      <w:r w:rsidRPr="00F25700">
        <w:rPr>
          <w:color w:val="000000"/>
          <w:sz w:val="24"/>
          <w:szCs w:val="24"/>
        </w:rPr>
        <w:t>, a partir do autor da proposta de maior preço e os demais em ordem decrescente de valor.</w:t>
      </w:r>
    </w:p>
    <w:p w:rsidR="007F630E" w:rsidRPr="00F25700" w:rsidRDefault="007F630E" w:rsidP="007F630E">
      <w:pPr>
        <w:spacing w:line="276" w:lineRule="auto"/>
        <w:jc w:val="both"/>
        <w:rPr>
          <w:color w:val="000000"/>
          <w:sz w:val="24"/>
          <w:szCs w:val="24"/>
        </w:rPr>
      </w:pPr>
      <w:r w:rsidRPr="00F25700">
        <w:rPr>
          <w:color w:val="000000"/>
          <w:sz w:val="24"/>
          <w:szCs w:val="24"/>
        </w:rPr>
        <w:t>6 - Os lances deverão ser formulados em valores distintos e decrescentes, inferiores à proposta de menor preço.</w:t>
      </w:r>
    </w:p>
    <w:p w:rsidR="007F630E" w:rsidRPr="00F25700" w:rsidRDefault="007F630E" w:rsidP="007F630E">
      <w:pPr>
        <w:spacing w:line="276" w:lineRule="auto"/>
        <w:jc w:val="both"/>
        <w:rPr>
          <w:color w:val="000000"/>
          <w:sz w:val="24"/>
          <w:szCs w:val="24"/>
        </w:rPr>
      </w:pPr>
      <w:r w:rsidRPr="00F25700">
        <w:rPr>
          <w:color w:val="000000"/>
          <w:sz w:val="24"/>
          <w:szCs w:val="24"/>
        </w:rPr>
        <w:t xml:space="preserve">7 - A etapa de lances será considerada encerrada quando todos os participantes dessa etapa declinarem da formulação de lances.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8 - Encerrada a etapa de lances, serão classificadas as propostas em ordem crescente dos valores, considerando-se o menor preço ofertado.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9 - O Pregoeiro poderá negociar com o autor da oferta de menor valor com vistas à redução do preço.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10 - Após a negociação se houver, o Pregoeiro examinará a aceitabilidade do menor preço, decidindo motivadamente a respeito.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10.1 - A aceitabilidade será aferida a partir dos preços de mercado vigentes na data da apresentação das propostas, apurados mediante pesquisa realizada pelo órgão licitante, que será juntada aos autos por ocasião do julgamento. </w:t>
      </w:r>
    </w:p>
    <w:p w:rsidR="007F630E" w:rsidRPr="00F25700" w:rsidRDefault="007F630E" w:rsidP="007F630E">
      <w:pPr>
        <w:spacing w:line="276" w:lineRule="auto"/>
        <w:jc w:val="both"/>
        <w:rPr>
          <w:color w:val="000000"/>
          <w:sz w:val="24"/>
          <w:szCs w:val="24"/>
        </w:rPr>
      </w:pPr>
      <w:r w:rsidRPr="00F25700">
        <w:rPr>
          <w:color w:val="000000"/>
          <w:sz w:val="24"/>
          <w:szCs w:val="24"/>
        </w:rPr>
        <w:lastRenderedPageBreak/>
        <w:t xml:space="preserve">11 - Considerada aceitável a oferta de menor preço, será aberto o Envelope nº 2, contendo os documentos de habilitação de seu autor. </w:t>
      </w:r>
    </w:p>
    <w:p w:rsidR="007F630E" w:rsidRPr="00F25700" w:rsidRDefault="007F630E" w:rsidP="007F630E">
      <w:pPr>
        <w:spacing w:line="276" w:lineRule="auto"/>
        <w:jc w:val="both"/>
        <w:rPr>
          <w:color w:val="000000"/>
          <w:sz w:val="24"/>
          <w:szCs w:val="24"/>
        </w:rPr>
      </w:pPr>
      <w:r w:rsidRPr="00F25700">
        <w:rPr>
          <w:color w:val="000000"/>
          <w:sz w:val="24"/>
          <w:szCs w:val="24"/>
        </w:rPr>
        <w:t>12 - Eventuais falhas, omissões ou outras irregularidades nos documentos de habilitação poderão ser saneadas na sessão pública de processamento do Pregão, até a decisão sobre a habilitação, inclusive mediante:</w:t>
      </w:r>
    </w:p>
    <w:p w:rsidR="007F630E" w:rsidRPr="00F25700" w:rsidRDefault="007F630E" w:rsidP="007F630E">
      <w:pPr>
        <w:spacing w:line="276" w:lineRule="auto"/>
        <w:jc w:val="both"/>
        <w:rPr>
          <w:color w:val="000000"/>
          <w:sz w:val="24"/>
          <w:szCs w:val="24"/>
        </w:rPr>
      </w:pPr>
      <w:r w:rsidRPr="00F25700">
        <w:rPr>
          <w:color w:val="000000"/>
          <w:sz w:val="24"/>
          <w:szCs w:val="24"/>
        </w:rPr>
        <w:t>a) substituição e apresentação de documentos, ou</w:t>
      </w:r>
    </w:p>
    <w:p w:rsidR="007F630E" w:rsidRPr="00F25700" w:rsidRDefault="007F630E" w:rsidP="007F630E">
      <w:pPr>
        <w:spacing w:line="276" w:lineRule="auto"/>
        <w:jc w:val="both"/>
        <w:rPr>
          <w:color w:val="000000"/>
          <w:sz w:val="24"/>
          <w:szCs w:val="24"/>
        </w:rPr>
      </w:pPr>
      <w:r w:rsidRPr="00F25700">
        <w:rPr>
          <w:color w:val="000000"/>
          <w:sz w:val="24"/>
          <w:szCs w:val="24"/>
        </w:rPr>
        <w:t xml:space="preserve">b) verificação efetuada por meio eletrônico hábil de informações.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12.1 - A verificação será certificada pelo Pregoeiro e deverão ser anexados aos autos os documentos passíveis de obtenção por meio eletrônico, salvo impossibilidade devidamente justificada.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7F630E" w:rsidRPr="00F25700" w:rsidRDefault="007F630E" w:rsidP="007F630E">
      <w:pPr>
        <w:spacing w:line="276" w:lineRule="auto"/>
        <w:jc w:val="both"/>
        <w:rPr>
          <w:color w:val="000000"/>
          <w:sz w:val="24"/>
          <w:szCs w:val="24"/>
        </w:rPr>
      </w:pPr>
      <w:r w:rsidRPr="00F25700">
        <w:rPr>
          <w:color w:val="000000"/>
          <w:sz w:val="24"/>
          <w:szCs w:val="24"/>
        </w:rPr>
        <w:t>13 - Para aferir o exato cumprimento das condições estabelecidas no subitem 2.1 do item VI, o Pregoeiro, se necessário, diligenciará junto aos órgãos de cadastro de fornecedores das esferas estadual e federal.</w:t>
      </w:r>
    </w:p>
    <w:p w:rsidR="007F630E" w:rsidRPr="00F25700" w:rsidRDefault="007F630E" w:rsidP="007F630E">
      <w:pPr>
        <w:spacing w:line="276" w:lineRule="auto"/>
        <w:jc w:val="both"/>
        <w:rPr>
          <w:color w:val="000000"/>
          <w:sz w:val="24"/>
          <w:szCs w:val="24"/>
        </w:rPr>
      </w:pPr>
      <w:r w:rsidRPr="00F25700">
        <w:rPr>
          <w:color w:val="000000"/>
          <w:sz w:val="24"/>
          <w:szCs w:val="24"/>
        </w:rPr>
        <w:t xml:space="preserve">14 - Constatado o atendimento dos requisitos de habilitação previstos neste Edital, a licitante será habilitada e declarada vencedora do certame.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15 - Se a oferta não for aceitável, ou se a licitante desatender as exigências para a habilitação, o Pregoeiro examinará a oferta </w:t>
      </w:r>
      <w:proofErr w:type="spellStart"/>
      <w:r w:rsidRPr="00F25700">
        <w:rPr>
          <w:color w:val="000000"/>
          <w:sz w:val="24"/>
          <w:szCs w:val="24"/>
        </w:rPr>
        <w:t>subseqüente</w:t>
      </w:r>
      <w:proofErr w:type="spellEnd"/>
      <w:r w:rsidRPr="00F25700">
        <w:rPr>
          <w:color w:val="000000"/>
          <w:sz w:val="24"/>
          <w:szCs w:val="24"/>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7F630E" w:rsidRPr="00F25700" w:rsidRDefault="007F630E" w:rsidP="007F630E">
      <w:pPr>
        <w:spacing w:line="276" w:lineRule="auto"/>
        <w:jc w:val="both"/>
        <w:rPr>
          <w:color w:val="000000"/>
          <w:sz w:val="24"/>
          <w:szCs w:val="24"/>
        </w:rPr>
      </w:pPr>
      <w:r w:rsidRPr="00F25700">
        <w:rPr>
          <w:color w:val="000000"/>
          <w:sz w:val="24"/>
          <w:szCs w:val="24"/>
        </w:rPr>
        <w:t>16- A proposta reajustada deverá ser enviada pela empresa à Divisão de Licitação em até 48 horas após a realização do certame.</w:t>
      </w:r>
    </w:p>
    <w:p w:rsidR="007F630E" w:rsidRPr="00F25700" w:rsidRDefault="007F630E" w:rsidP="007F630E">
      <w:pPr>
        <w:spacing w:line="276" w:lineRule="auto"/>
        <w:jc w:val="both"/>
        <w:rPr>
          <w:b/>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VIII - DO RECURSO, DA ADJUDICAÇÃO E DA HOMOLOGAÇÃO</w:t>
      </w:r>
    </w:p>
    <w:p w:rsidR="007F630E" w:rsidRPr="00F25700" w:rsidRDefault="007F630E" w:rsidP="007F630E">
      <w:pPr>
        <w:spacing w:line="276" w:lineRule="auto"/>
        <w:jc w:val="both"/>
        <w:rPr>
          <w:color w:val="000000"/>
          <w:sz w:val="24"/>
          <w:szCs w:val="24"/>
        </w:rPr>
      </w:pPr>
      <w:r w:rsidRPr="00F25700">
        <w:rPr>
          <w:color w:val="000000"/>
          <w:sz w:val="24"/>
          <w:szCs w:val="24"/>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F25700">
        <w:rPr>
          <w:color w:val="000000"/>
          <w:sz w:val="24"/>
          <w:szCs w:val="24"/>
        </w:rPr>
        <w:t>contra-razões</w:t>
      </w:r>
      <w:proofErr w:type="spellEnd"/>
      <w:r w:rsidRPr="00F25700">
        <w:rPr>
          <w:color w:val="000000"/>
          <w:sz w:val="24"/>
          <w:szCs w:val="24"/>
        </w:rPr>
        <w:t xml:space="preserve"> em igual número de dias, que começarão a correr no término do prazo do recorrente, sendo-lhes assegurada vista imediata dos autos.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3 - Interposto o recurso, o Pregoeiro poderá reconsiderar a sua decisão ou encaminhá-lo devidamente informado à autoridade competente. </w:t>
      </w:r>
    </w:p>
    <w:p w:rsidR="007F630E" w:rsidRPr="00F25700" w:rsidRDefault="007F630E" w:rsidP="007F630E">
      <w:pPr>
        <w:spacing w:line="276" w:lineRule="auto"/>
        <w:jc w:val="both"/>
        <w:rPr>
          <w:color w:val="000000"/>
          <w:sz w:val="24"/>
          <w:szCs w:val="24"/>
        </w:rPr>
      </w:pPr>
      <w:r w:rsidRPr="00F25700">
        <w:rPr>
          <w:color w:val="000000"/>
          <w:sz w:val="24"/>
          <w:szCs w:val="24"/>
        </w:rPr>
        <w:t>4 - Decididos os recursos e constatada a regularidade dos atos praticados, a autoridade competente adjudicará o objeto do certame à licitante vencedora e homologará o procedimento.</w:t>
      </w:r>
    </w:p>
    <w:p w:rsidR="007F630E" w:rsidRPr="00F25700" w:rsidRDefault="007F630E" w:rsidP="007F630E">
      <w:pPr>
        <w:spacing w:line="276" w:lineRule="auto"/>
        <w:jc w:val="both"/>
        <w:rPr>
          <w:color w:val="000000"/>
          <w:sz w:val="24"/>
          <w:szCs w:val="24"/>
        </w:rPr>
      </w:pPr>
      <w:r w:rsidRPr="00F25700">
        <w:rPr>
          <w:color w:val="000000"/>
          <w:sz w:val="24"/>
          <w:szCs w:val="24"/>
        </w:rPr>
        <w:t xml:space="preserve">5 - O recurso terá efeito suspensivo e o seu acolhimento importará a invalidação dos atos insuscetíveis de aproveitamento. </w:t>
      </w:r>
    </w:p>
    <w:p w:rsidR="007F630E" w:rsidRPr="00F25700" w:rsidRDefault="007F630E" w:rsidP="007F630E">
      <w:pPr>
        <w:spacing w:line="276" w:lineRule="auto"/>
        <w:jc w:val="both"/>
        <w:rPr>
          <w:color w:val="000000"/>
          <w:sz w:val="24"/>
          <w:szCs w:val="24"/>
        </w:rPr>
      </w:pPr>
      <w:r w:rsidRPr="00F25700">
        <w:rPr>
          <w:color w:val="000000"/>
          <w:sz w:val="24"/>
          <w:szCs w:val="24"/>
        </w:rPr>
        <w:t>6 - A adjudicação será feita por ITEM conforme descrito no edital.</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lastRenderedPageBreak/>
        <w:t xml:space="preserve">IX – DO PRAZO E DO LOCAL DE REALIZAÇÃO DO SERVIÇO </w:t>
      </w:r>
    </w:p>
    <w:p w:rsidR="007F630E" w:rsidRPr="00F25700" w:rsidRDefault="007F630E" w:rsidP="007F630E">
      <w:pPr>
        <w:spacing w:line="276" w:lineRule="auto"/>
        <w:jc w:val="both"/>
        <w:rPr>
          <w:color w:val="000000"/>
          <w:sz w:val="24"/>
          <w:szCs w:val="24"/>
        </w:rPr>
      </w:pPr>
      <w:r w:rsidRPr="00F25700">
        <w:rPr>
          <w:color w:val="000000"/>
          <w:sz w:val="24"/>
          <w:szCs w:val="24"/>
        </w:rPr>
        <w:t>1 – Após a solicitação da Secretaria a empresa vencedora deverá iniciar imediatamente os serviços nos locais designados.</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X - DA FORMA DE PAGAMENTO</w:t>
      </w:r>
    </w:p>
    <w:p w:rsidR="007F630E" w:rsidRPr="00F25700" w:rsidRDefault="007F630E" w:rsidP="007F630E">
      <w:pPr>
        <w:spacing w:line="276" w:lineRule="auto"/>
        <w:jc w:val="both"/>
        <w:rPr>
          <w:color w:val="000000"/>
          <w:sz w:val="24"/>
          <w:szCs w:val="24"/>
        </w:rPr>
      </w:pPr>
      <w:r w:rsidRPr="00F25700">
        <w:rPr>
          <w:color w:val="000000"/>
          <w:sz w:val="24"/>
          <w:szCs w:val="24"/>
        </w:rPr>
        <w:t>1 - O pagamento será efetuado nos dias 12 dos meses subsequentes à emissão das Notas Fiscais.</w:t>
      </w:r>
    </w:p>
    <w:p w:rsidR="007F630E" w:rsidRPr="00F25700" w:rsidRDefault="007F630E" w:rsidP="007F630E">
      <w:pPr>
        <w:spacing w:line="276" w:lineRule="auto"/>
        <w:jc w:val="both"/>
        <w:rPr>
          <w:color w:val="000000"/>
          <w:sz w:val="24"/>
          <w:szCs w:val="24"/>
        </w:rPr>
      </w:pPr>
      <w:r w:rsidRPr="00F25700">
        <w:rPr>
          <w:color w:val="000000"/>
          <w:sz w:val="24"/>
          <w:szCs w:val="24"/>
        </w:rPr>
        <w:t>2 - As notas fiscais/faturas que apresentarem incorreções serão devolvidas à Contratada e seu vencimento se dará após a substituição da mesma.</w:t>
      </w:r>
    </w:p>
    <w:p w:rsidR="007F630E" w:rsidRPr="00F25700" w:rsidRDefault="007F630E" w:rsidP="007F630E">
      <w:pPr>
        <w:spacing w:line="276" w:lineRule="auto"/>
        <w:jc w:val="both"/>
        <w:rPr>
          <w:color w:val="000000"/>
          <w:sz w:val="24"/>
          <w:szCs w:val="24"/>
        </w:rPr>
      </w:pPr>
      <w:r w:rsidRPr="00F25700">
        <w:rPr>
          <w:color w:val="000000"/>
          <w:sz w:val="24"/>
          <w:szCs w:val="24"/>
        </w:rPr>
        <w:t>3 - O pagamento será realizado mediante depósito em conta corrente em nome da Contratada, podendo esta optar por uma das seguintes instituições financeiras: CEF, BB, Itaú e Bradesco ou no caixa da Tesouraria Municipal através de cheque nominal.</w:t>
      </w:r>
    </w:p>
    <w:p w:rsidR="007F630E" w:rsidRPr="00F25700" w:rsidRDefault="007F630E" w:rsidP="007F630E">
      <w:pPr>
        <w:spacing w:line="276" w:lineRule="auto"/>
        <w:jc w:val="both"/>
        <w:rPr>
          <w:b/>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XII - DA CONTRATAÇÃO</w:t>
      </w:r>
    </w:p>
    <w:p w:rsidR="007F630E" w:rsidRPr="00F25700" w:rsidRDefault="007F630E" w:rsidP="007F630E">
      <w:pPr>
        <w:spacing w:line="276" w:lineRule="auto"/>
        <w:jc w:val="both"/>
        <w:rPr>
          <w:color w:val="000000"/>
          <w:sz w:val="24"/>
          <w:szCs w:val="24"/>
        </w:rPr>
      </w:pPr>
      <w:r w:rsidRPr="00F25700">
        <w:rPr>
          <w:color w:val="000000"/>
          <w:sz w:val="24"/>
          <w:szCs w:val="24"/>
        </w:rPr>
        <w:t xml:space="preserve">1 - A contratação decorrente desta licitação será formalizada mediante assinatura de termo de contrato, conforme Anexo V do presente ato convocatório.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2 - A adjudicatária deverá, no prazo de 5 (cinco) dias corridos contados da data da convocação, comparecer ao setor de Licitação no endereço citado no preâmbulo deste edital para assinar o termo de contrato. </w:t>
      </w:r>
    </w:p>
    <w:p w:rsidR="007F630E" w:rsidRPr="00F25700" w:rsidRDefault="007F630E" w:rsidP="007F630E">
      <w:pPr>
        <w:spacing w:line="276" w:lineRule="auto"/>
        <w:jc w:val="both"/>
        <w:rPr>
          <w:color w:val="000000"/>
          <w:sz w:val="24"/>
          <w:szCs w:val="24"/>
        </w:rPr>
      </w:pPr>
      <w:r w:rsidRPr="00F25700">
        <w:rPr>
          <w:color w:val="000000"/>
          <w:sz w:val="24"/>
          <w:szCs w:val="24"/>
        </w:rPr>
        <w:t>3 - Quando a Adjudicatária, convocada dentro do prazo de validade de sua proposta, não apresentar a situação regular de que trata o subitem 1.1 deste item XII, ou se recusar a assinar o contrato, será convocada a licitante segunda colocada e, assim sucessivamente, se essa também não satisfizer as condições do edital.</w:t>
      </w:r>
    </w:p>
    <w:p w:rsidR="007F630E" w:rsidRPr="00F25700" w:rsidRDefault="007F630E" w:rsidP="007F630E">
      <w:pPr>
        <w:spacing w:line="276" w:lineRule="auto"/>
        <w:jc w:val="both"/>
        <w:rPr>
          <w:b/>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XIII - DA VIGÊNCIA DO CONTRATO</w:t>
      </w:r>
    </w:p>
    <w:p w:rsidR="007F630E" w:rsidRPr="00F25700" w:rsidRDefault="007F630E" w:rsidP="007F630E">
      <w:pPr>
        <w:spacing w:line="276" w:lineRule="auto"/>
        <w:jc w:val="both"/>
        <w:rPr>
          <w:b/>
          <w:color w:val="000000"/>
          <w:sz w:val="24"/>
          <w:szCs w:val="24"/>
        </w:rPr>
      </w:pPr>
    </w:p>
    <w:p w:rsidR="007F630E" w:rsidRPr="00F25700" w:rsidRDefault="007F630E" w:rsidP="007F630E">
      <w:pPr>
        <w:spacing w:line="276" w:lineRule="auto"/>
        <w:jc w:val="both"/>
        <w:rPr>
          <w:color w:val="000000"/>
          <w:sz w:val="24"/>
          <w:szCs w:val="24"/>
        </w:rPr>
      </w:pPr>
      <w:r w:rsidRPr="00F25700">
        <w:rPr>
          <w:color w:val="000000"/>
          <w:sz w:val="24"/>
          <w:szCs w:val="24"/>
        </w:rPr>
        <w:t>A vigência do contrato será de 04 (quatro) meses a contar da assinatura do contrato, podendo ser renovado ou prorrogado por até igual período, através de termo aditivo, desde que haja acordo entre as partes.</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 xml:space="preserve">XIV - DAS SANÇÕES PARA O CASO DE INADIMPLEMENTO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1 - Ficará impedida de licitar e contratar com a Administração direta e autárquica do Município de </w:t>
      </w:r>
      <w:proofErr w:type="spellStart"/>
      <w:r w:rsidRPr="00F25700">
        <w:rPr>
          <w:color w:val="000000"/>
          <w:sz w:val="24"/>
          <w:szCs w:val="24"/>
        </w:rPr>
        <w:t>Porecatu</w:t>
      </w:r>
      <w:proofErr w:type="spellEnd"/>
      <w:r w:rsidRPr="00F25700">
        <w:rPr>
          <w:color w:val="000000"/>
          <w:sz w:val="24"/>
          <w:szCs w:val="24"/>
        </w:rPr>
        <w:t xml:space="preserve"> pelo prazo de até 5 (cinco) anos, ou enquanto perdurarem os motivos determinantes da punição, a pessoa que praticar quaisquer atos previstos no artigo 7º da Lei federal nº 10.520, de 17 de julho de 2002.</w:t>
      </w:r>
    </w:p>
    <w:p w:rsidR="007F630E" w:rsidRPr="00F25700" w:rsidRDefault="007F630E" w:rsidP="007F630E">
      <w:pPr>
        <w:spacing w:line="276" w:lineRule="auto"/>
        <w:jc w:val="both"/>
        <w:rPr>
          <w:color w:val="000000"/>
          <w:sz w:val="24"/>
          <w:szCs w:val="24"/>
        </w:rPr>
      </w:pPr>
      <w:r w:rsidRPr="00F25700">
        <w:rPr>
          <w:color w:val="000000"/>
          <w:sz w:val="24"/>
          <w:szCs w:val="24"/>
        </w:rPr>
        <w:t xml:space="preserve">2 - A sanção de que trata o subitem anterior poderá ser aplicada juntamente com as multas previstas nos artigos 86 e 87 da Lei 8.666/93, garantido o exercício de prévia e ampla defesa. </w:t>
      </w:r>
    </w:p>
    <w:p w:rsidR="007F630E" w:rsidRPr="00F25700" w:rsidRDefault="007F630E" w:rsidP="007F630E">
      <w:pPr>
        <w:spacing w:line="276" w:lineRule="auto"/>
        <w:jc w:val="both"/>
        <w:rPr>
          <w:b/>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XV - DA GARANTIA CONTRATUAL</w:t>
      </w:r>
    </w:p>
    <w:p w:rsidR="007F630E" w:rsidRPr="00F25700" w:rsidRDefault="007F630E" w:rsidP="007F630E">
      <w:pPr>
        <w:spacing w:line="276" w:lineRule="auto"/>
        <w:jc w:val="both"/>
        <w:rPr>
          <w:color w:val="000000"/>
          <w:sz w:val="24"/>
          <w:szCs w:val="24"/>
        </w:rPr>
      </w:pPr>
      <w:r w:rsidRPr="00F25700">
        <w:rPr>
          <w:color w:val="000000"/>
          <w:sz w:val="24"/>
          <w:szCs w:val="24"/>
        </w:rPr>
        <w:t xml:space="preserve">Não será exigida a prestação de garantia para a contratação resultante desta licitação. </w:t>
      </w:r>
    </w:p>
    <w:p w:rsidR="007F630E" w:rsidRPr="00F25700" w:rsidRDefault="007F630E" w:rsidP="007F630E">
      <w:pPr>
        <w:spacing w:line="276" w:lineRule="auto"/>
        <w:jc w:val="both"/>
        <w:rPr>
          <w:b/>
          <w:color w:val="000000"/>
          <w:sz w:val="24"/>
          <w:szCs w:val="24"/>
        </w:rPr>
      </w:pPr>
      <w:r w:rsidRPr="00F25700">
        <w:rPr>
          <w:b/>
          <w:color w:val="000000"/>
          <w:sz w:val="24"/>
          <w:szCs w:val="24"/>
        </w:rPr>
        <w:t>XVI – REAJUSTES</w:t>
      </w:r>
    </w:p>
    <w:p w:rsidR="007F630E" w:rsidRPr="00F25700" w:rsidRDefault="007F630E" w:rsidP="007F630E">
      <w:pPr>
        <w:spacing w:line="276" w:lineRule="auto"/>
        <w:jc w:val="both"/>
        <w:rPr>
          <w:color w:val="000000"/>
          <w:sz w:val="24"/>
          <w:szCs w:val="24"/>
        </w:rPr>
      </w:pPr>
      <w:r w:rsidRPr="00F25700">
        <w:rPr>
          <w:color w:val="000000"/>
          <w:sz w:val="24"/>
          <w:szCs w:val="24"/>
        </w:rPr>
        <w:t>Os valores contratados poderão ser reajustados, desde que haja acordo entre as partes.</w:t>
      </w:r>
    </w:p>
    <w:p w:rsidR="007F630E" w:rsidRPr="00F25700" w:rsidRDefault="007F630E" w:rsidP="007F630E">
      <w:pPr>
        <w:spacing w:line="276" w:lineRule="auto"/>
        <w:jc w:val="both"/>
        <w:rPr>
          <w:b/>
          <w:color w:val="000000"/>
          <w:sz w:val="24"/>
          <w:szCs w:val="24"/>
        </w:rPr>
      </w:pPr>
      <w:r w:rsidRPr="00F25700">
        <w:rPr>
          <w:b/>
          <w:color w:val="000000"/>
          <w:sz w:val="24"/>
          <w:szCs w:val="24"/>
        </w:rPr>
        <w:t>XVI - DAS DISPOSIÇÕES FINAIS</w:t>
      </w:r>
    </w:p>
    <w:p w:rsidR="007F630E" w:rsidRPr="00F25700" w:rsidRDefault="007F630E" w:rsidP="007F630E">
      <w:pPr>
        <w:spacing w:line="276" w:lineRule="auto"/>
        <w:jc w:val="both"/>
        <w:rPr>
          <w:color w:val="000000"/>
          <w:sz w:val="24"/>
          <w:szCs w:val="24"/>
        </w:rPr>
      </w:pPr>
      <w:r w:rsidRPr="00F25700">
        <w:rPr>
          <w:color w:val="000000"/>
          <w:sz w:val="24"/>
          <w:szCs w:val="24"/>
        </w:rPr>
        <w:lastRenderedPageBreak/>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2 - Das sessões públicas de processamento do Pregão serão lavradas atas circunstanciadas a serem assinadas pelo Pregoeiro e pelos licitantes presentes.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2.1 - As recusas ou as impossibilidades de assinaturas devem ser registradas expressamente na própria ata.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3 - Todos os documentos de habilitação cujos envelopes forem abertos na sessão e as propostas serão rubricadas pelo Pregoeiro e pelos licitantes presentes que desejarem.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4 - O extrato do contrato do presente certame será divulgado no Diário Oficial dos Municípios do Paraná.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5 - Os demais atos pertinentes a esta licitação, passíveis de divulgação, serão publicados no site oficial do município.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6 - Os envelopes contendo os documentos de habilitação das demais licitantes ficarão à disposição para retirada no setor de licitação, no endereço descrito no preâmbulo deste edital, após a celebração do contrato.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7 - Até 2 (dois) dias úteis anteriores à data fixada para recebimento das propostas, qualquer pessoa poderá solicitar esclarecimentos, providências ou impugnar disposições deste Edital.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7.1 - A petição será dirigida à autoridade subscritora do Edital, que decidirá no prazo de até 1(um) dia útil anterior à data fixada para recebimento das propostas.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7.2 - Acolhida a petição contra este Edital, será designada nova data para a realização do certame.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8 - Os casos omissos do presente Pregão serão solucionados pelo Pregoeiro. </w:t>
      </w:r>
    </w:p>
    <w:p w:rsidR="007F630E" w:rsidRPr="00F25700" w:rsidRDefault="007F630E" w:rsidP="007F630E">
      <w:pPr>
        <w:spacing w:line="276" w:lineRule="auto"/>
        <w:jc w:val="both"/>
        <w:rPr>
          <w:color w:val="000000"/>
          <w:sz w:val="24"/>
          <w:szCs w:val="24"/>
        </w:rPr>
      </w:pPr>
      <w:r w:rsidRPr="00F25700">
        <w:rPr>
          <w:color w:val="000000"/>
          <w:sz w:val="24"/>
          <w:szCs w:val="24"/>
        </w:rPr>
        <w:t>9 - Integram o presente Edital:</w:t>
      </w:r>
    </w:p>
    <w:p w:rsidR="007F630E" w:rsidRPr="00F25700" w:rsidRDefault="007F630E" w:rsidP="007F630E">
      <w:pPr>
        <w:spacing w:line="276" w:lineRule="auto"/>
        <w:jc w:val="both"/>
        <w:rPr>
          <w:color w:val="000000"/>
          <w:sz w:val="24"/>
          <w:szCs w:val="24"/>
        </w:rPr>
      </w:pPr>
      <w:r w:rsidRPr="00F25700">
        <w:rPr>
          <w:color w:val="000000"/>
          <w:sz w:val="24"/>
          <w:szCs w:val="24"/>
        </w:rPr>
        <w:t xml:space="preserve">Anexo I – descrição do objeto; </w:t>
      </w:r>
    </w:p>
    <w:p w:rsidR="007F630E" w:rsidRPr="00F25700" w:rsidRDefault="007F630E" w:rsidP="007F630E">
      <w:pPr>
        <w:spacing w:line="276" w:lineRule="auto"/>
        <w:jc w:val="both"/>
        <w:rPr>
          <w:color w:val="000000"/>
          <w:sz w:val="24"/>
          <w:szCs w:val="24"/>
        </w:rPr>
      </w:pPr>
      <w:r w:rsidRPr="00F25700">
        <w:rPr>
          <w:color w:val="000000"/>
          <w:sz w:val="24"/>
          <w:szCs w:val="24"/>
        </w:rPr>
        <w:t>Anexo II – declaração de pleno atendimento aos requisitos de habilitação;</w:t>
      </w:r>
    </w:p>
    <w:p w:rsidR="007F630E" w:rsidRPr="00F25700" w:rsidRDefault="007F630E" w:rsidP="007F630E">
      <w:pPr>
        <w:spacing w:line="276" w:lineRule="auto"/>
        <w:jc w:val="both"/>
        <w:rPr>
          <w:color w:val="000000"/>
          <w:sz w:val="24"/>
          <w:szCs w:val="24"/>
        </w:rPr>
      </w:pPr>
      <w:r w:rsidRPr="00F25700">
        <w:rPr>
          <w:color w:val="000000"/>
          <w:sz w:val="24"/>
          <w:szCs w:val="24"/>
        </w:rPr>
        <w:t>Anexo III - Declaração elaborada em papel timbrado e subscrita pelo representante legal da licitante, assegurando a inexistência de impedimento legal para licitar ou contratar com a Administração.</w:t>
      </w:r>
    </w:p>
    <w:p w:rsidR="007F630E" w:rsidRPr="00F25700" w:rsidRDefault="007F630E" w:rsidP="007F630E">
      <w:pPr>
        <w:spacing w:line="276" w:lineRule="auto"/>
        <w:jc w:val="both"/>
        <w:rPr>
          <w:color w:val="000000"/>
          <w:sz w:val="24"/>
          <w:szCs w:val="24"/>
        </w:rPr>
      </w:pPr>
      <w:r w:rsidRPr="00F25700">
        <w:rPr>
          <w:color w:val="000000"/>
          <w:sz w:val="24"/>
          <w:szCs w:val="24"/>
        </w:rPr>
        <w:t>Anexo IV - Declaração da licitante, elaborada em papel timbrado e subscrita por seu representante legal, de cumprimento ao inciso XXXIII do artigo 7º da Constituição Federal, conforme Anexo III deste edital</w:t>
      </w:r>
    </w:p>
    <w:p w:rsidR="007F630E" w:rsidRPr="00F25700" w:rsidRDefault="007F630E" w:rsidP="007F630E">
      <w:pPr>
        <w:spacing w:line="276" w:lineRule="auto"/>
        <w:jc w:val="both"/>
        <w:rPr>
          <w:color w:val="000000"/>
          <w:sz w:val="24"/>
          <w:szCs w:val="24"/>
        </w:rPr>
      </w:pPr>
      <w:r w:rsidRPr="00F25700">
        <w:rPr>
          <w:color w:val="000000"/>
          <w:sz w:val="24"/>
          <w:szCs w:val="24"/>
        </w:rPr>
        <w:t xml:space="preserve">Anexo V – minuta do contrato. </w:t>
      </w:r>
    </w:p>
    <w:p w:rsidR="007F630E" w:rsidRPr="00F25700" w:rsidRDefault="007F630E" w:rsidP="007F630E">
      <w:pPr>
        <w:spacing w:line="276" w:lineRule="auto"/>
        <w:jc w:val="both"/>
        <w:rPr>
          <w:color w:val="000000"/>
          <w:sz w:val="24"/>
          <w:szCs w:val="24"/>
        </w:rPr>
      </w:pPr>
      <w:r w:rsidRPr="00F25700">
        <w:rPr>
          <w:color w:val="000000"/>
          <w:sz w:val="24"/>
          <w:szCs w:val="24"/>
        </w:rPr>
        <w:t xml:space="preserve">10- Qualquer dúvida quanto à especificação dos objetos deverá ser esclarecida com o Secretário de Saúde, Geraldo José </w:t>
      </w:r>
      <w:proofErr w:type="spellStart"/>
      <w:r w:rsidRPr="00F25700">
        <w:rPr>
          <w:color w:val="000000"/>
          <w:sz w:val="24"/>
          <w:szCs w:val="24"/>
        </w:rPr>
        <w:t>Tamanini</w:t>
      </w:r>
      <w:proofErr w:type="spellEnd"/>
      <w:r w:rsidRPr="00F25700">
        <w:rPr>
          <w:color w:val="000000"/>
          <w:sz w:val="24"/>
          <w:szCs w:val="24"/>
        </w:rPr>
        <w:t>, pelos telefones (43) 3623 1050 ou (43) 3623-1033.</w:t>
      </w:r>
    </w:p>
    <w:p w:rsidR="007F630E" w:rsidRPr="00F25700" w:rsidRDefault="007F630E" w:rsidP="007F630E">
      <w:pPr>
        <w:spacing w:line="276" w:lineRule="auto"/>
        <w:jc w:val="both"/>
        <w:rPr>
          <w:color w:val="000000"/>
          <w:sz w:val="24"/>
          <w:szCs w:val="24"/>
        </w:rPr>
      </w:pPr>
      <w:r w:rsidRPr="00F25700">
        <w:rPr>
          <w:color w:val="000000"/>
          <w:sz w:val="24"/>
          <w:szCs w:val="24"/>
        </w:rPr>
        <w:t xml:space="preserve">11 - Para dirimir quaisquer questões decorrentes da licitação, não resolvidas na esfera administrativa, será competente o foro da Comarca de </w:t>
      </w:r>
      <w:proofErr w:type="spellStart"/>
      <w:r w:rsidRPr="00F25700">
        <w:rPr>
          <w:color w:val="000000"/>
          <w:sz w:val="24"/>
          <w:szCs w:val="24"/>
        </w:rPr>
        <w:t>Porecatu</w:t>
      </w:r>
      <w:proofErr w:type="spellEnd"/>
      <w:r w:rsidRPr="00F25700">
        <w:rPr>
          <w:color w:val="000000"/>
          <w:sz w:val="24"/>
          <w:szCs w:val="24"/>
        </w:rPr>
        <w:t xml:space="preserve">, Estado do Paraná. </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proofErr w:type="spellStart"/>
      <w:r w:rsidRPr="00F25700">
        <w:rPr>
          <w:color w:val="000000"/>
          <w:sz w:val="24"/>
          <w:szCs w:val="24"/>
        </w:rPr>
        <w:t>Porecatu</w:t>
      </w:r>
      <w:proofErr w:type="spellEnd"/>
      <w:r w:rsidRPr="00F25700">
        <w:rPr>
          <w:color w:val="000000"/>
          <w:sz w:val="24"/>
          <w:szCs w:val="24"/>
        </w:rPr>
        <w:t>, 12 de julho de 2017.</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center"/>
        <w:rPr>
          <w:color w:val="000000"/>
          <w:sz w:val="24"/>
          <w:szCs w:val="24"/>
        </w:rPr>
      </w:pPr>
      <w:r w:rsidRPr="00F25700">
        <w:rPr>
          <w:color w:val="000000"/>
          <w:sz w:val="24"/>
          <w:szCs w:val="24"/>
        </w:rPr>
        <w:t>Leonardo Henrique dos Santos</w:t>
      </w:r>
    </w:p>
    <w:p w:rsidR="007F630E" w:rsidRPr="00F25700" w:rsidRDefault="007F630E" w:rsidP="007F630E">
      <w:pPr>
        <w:spacing w:line="276" w:lineRule="auto"/>
        <w:jc w:val="center"/>
        <w:rPr>
          <w:color w:val="000000"/>
          <w:sz w:val="24"/>
          <w:szCs w:val="24"/>
        </w:rPr>
      </w:pPr>
      <w:r w:rsidRPr="00F25700">
        <w:rPr>
          <w:color w:val="000000"/>
          <w:sz w:val="24"/>
          <w:szCs w:val="24"/>
        </w:rPr>
        <w:t>Pregoeiro- Port. 25/2017</w:t>
      </w:r>
    </w:p>
    <w:p w:rsidR="007F630E" w:rsidRPr="00F25700" w:rsidRDefault="007F630E" w:rsidP="007F630E">
      <w:pPr>
        <w:spacing w:line="276" w:lineRule="auto"/>
        <w:jc w:val="both"/>
        <w:rPr>
          <w:b/>
          <w:color w:val="000000"/>
          <w:sz w:val="24"/>
          <w:szCs w:val="24"/>
        </w:rPr>
      </w:pPr>
      <w:r w:rsidRPr="00F25700">
        <w:rPr>
          <w:b/>
          <w:color w:val="000000"/>
          <w:sz w:val="24"/>
          <w:szCs w:val="24"/>
        </w:rPr>
        <w:lastRenderedPageBreak/>
        <w:t>Anexo I – TERMO DE REFERÊNCIA</w:t>
      </w:r>
    </w:p>
    <w:p w:rsidR="007F630E" w:rsidRPr="00F25700" w:rsidRDefault="007F630E" w:rsidP="007F630E">
      <w:pPr>
        <w:tabs>
          <w:tab w:val="left" w:pos="204"/>
        </w:tabs>
        <w:autoSpaceDE w:val="0"/>
        <w:autoSpaceDN w:val="0"/>
        <w:adjustRightInd w:val="0"/>
        <w:spacing w:line="276" w:lineRule="auto"/>
        <w:rPr>
          <w:b/>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b/>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r w:rsidRPr="00F25700">
        <w:rPr>
          <w:b/>
          <w:color w:val="000000"/>
          <w:sz w:val="24"/>
          <w:szCs w:val="24"/>
          <w:lang w:val="pt-PT"/>
        </w:rPr>
        <w:t xml:space="preserve">Objeto: </w:t>
      </w:r>
      <w:r w:rsidRPr="00F25700">
        <w:rPr>
          <w:color w:val="000000"/>
          <w:sz w:val="24"/>
          <w:szCs w:val="24"/>
          <w:lang w:val="pt-PT"/>
        </w:rPr>
        <w:t>C</w:t>
      </w:r>
      <w:proofErr w:type="spellStart"/>
      <w:r w:rsidRPr="00F25700">
        <w:rPr>
          <w:color w:val="000000"/>
          <w:sz w:val="24"/>
          <w:szCs w:val="24"/>
        </w:rPr>
        <w:t>ontratação</w:t>
      </w:r>
      <w:proofErr w:type="spellEnd"/>
      <w:r w:rsidRPr="00F25700">
        <w:rPr>
          <w:color w:val="000000"/>
          <w:sz w:val="24"/>
          <w:szCs w:val="24"/>
        </w:rPr>
        <w:t xml:space="preserve"> de empresa para serviços médicos do trabalho e técnico de segurança do trabalho para atender a secretaria de Saúde</w:t>
      </w: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b/>
          <w:color w:val="000000"/>
          <w:sz w:val="24"/>
          <w:szCs w:val="24"/>
          <w:lang w:val="pt-PT"/>
        </w:rPr>
      </w:pPr>
      <w:r w:rsidRPr="00F25700">
        <w:rPr>
          <w:b/>
          <w:color w:val="000000"/>
          <w:sz w:val="24"/>
          <w:szCs w:val="24"/>
          <w:lang w:val="pt-PT"/>
        </w:rPr>
        <w:t xml:space="preserve">LOTE 1 </w:t>
      </w:r>
    </w:p>
    <w:p w:rsidR="007F630E" w:rsidRPr="00F25700" w:rsidRDefault="007F630E" w:rsidP="007F630E">
      <w:pPr>
        <w:tabs>
          <w:tab w:val="left" w:pos="204"/>
        </w:tabs>
        <w:autoSpaceDE w:val="0"/>
        <w:autoSpaceDN w:val="0"/>
        <w:adjustRightInd w:val="0"/>
        <w:spacing w:line="276" w:lineRule="auto"/>
        <w:jc w:val="both"/>
        <w:rPr>
          <w:b/>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r w:rsidRPr="00F25700">
        <w:rPr>
          <w:color w:val="000000"/>
          <w:sz w:val="24"/>
          <w:szCs w:val="24"/>
          <w:lang w:val="pt-PT"/>
        </w:rPr>
        <w:t>Contratação de empresa para prestação de serviço médico do trabalho para atender a Secretaria de Saúde.</w:t>
      </w: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r w:rsidRPr="00F25700">
        <w:rPr>
          <w:b/>
          <w:color w:val="000000"/>
          <w:sz w:val="24"/>
          <w:szCs w:val="24"/>
          <w:lang w:val="pt-PT"/>
        </w:rPr>
        <w:t xml:space="preserve">-Carga horária: - </w:t>
      </w:r>
      <w:r w:rsidRPr="00F25700">
        <w:rPr>
          <w:color w:val="000000"/>
          <w:sz w:val="24"/>
          <w:szCs w:val="24"/>
          <w:lang w:val="pt-PT"/>
        </w:rPr>
        <w:t>A carga  horária é de 30 horas mensais, sendo das 16H30 às 18H00 de segunda a sexta-feira, conforme com a escala do município, em local a ser definido pela Administração.</w:t>
      </w: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r w:rsidRPr="00F25700">
        <w:rPr>
          <w:b/>
          <w:color w:val="000000"/>
          <w:sz w:val="24"/>
          <w:szCs w:val="24"/>
          <w:lang w:val="pt-PT"/>
        </w:rPr>
        <w:t xml:space="preserve">- Vigência do contrato:  </w:t>
      </w:r>
      <w:r w:rsidRPr="00F25700">
        <w:rPr>
          <w:color w:val="000000"/>
          <w:sz w:val="24"/>
          <w:szCs w:val="24"/>
          <w:lang w:val="pt-PT"/>
        </w:rPr>
        <w:t>04 meses</w:t>
      </w: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r w:rsidRPr="00F25700">
        <w:rPr>
          <w:b/>
          <w:color w:val="000000"/>
          <w:sz w:val="24"/>
          <w:szCs w:val="24"/>
          <w:lang w:val="pt-PT"/>
        </w:rPr>
        <w:t>Forma de Pagamento</w:t>
      </w:r>
      <w:r w:rsidRPr="00F25700">
        <w:rPr>
          <w:color w:val="000000"/>
          <w:sz w:val="24"/>
          <w:szCs w:val="24"/>
          <w:lang w:val="pt-PT"/>
        </w:rPr>
        <w:t>: nos dias 12 dos meses subsequentes à realização dos serviços e emissão da nota fiscal.</w:t>
      </w: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r w:rsidRPr="00F25700">
        <w:rPr>
          <w:b/>
          <w:color w:val="000000"/>
          <w:sz w:val="24"/>
          <w:szCs w:val="24"/>
          <w:lang w:val="pt-PT"/>
        </w:rPr>
        <w:t xml:space="preserve">LOTE 2 </w:t>
      </w: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r w:rsidRPr="00F25700">
        <w:rPr>
          <w:color w:val="000000"/>
          <w:sz w:val="24"/>
          <w:szCs w:val="24"/>
          <w:lang w:val="pt-PT"/>
        </w:rPr>
        <w:t>Contratação de empresa para fornecimento de técnico de segurança do trabalho para atender a Secretaria de Saúde.</w:t>
      </w: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r w:rsidRPr="00F25700">
        <w:rPr>
          <w:b/>
          <w:color w:val="000000"/>
          <w:sz w:val="24"/>
          <w:szCs w:val="24"/>
          <w:lang w:val="pt-PT"/>
        </w:rPr>
        <w:t xml:space="preserve">-Carga horária: - </w:t>
      </w:r>
      <w:r w:rsidRPr="00F25700">
        <w:rPr>
          <w:color w:val="000000"/>
          <w:sz w:val="24"/>
          <w:szCs w:val="24"/>
          <w:lang w:val="pt-PT"/>
        </w:rPr>
        <w:t>A carga  horária é de 30 horas semanais, sendo de segunda a sexta-feira das 08H00 às 11H00 e das 13H00 às 17H00 e um plantão no primeiro sábado de cada mês por 02 (duas) horas das 08H00 às 10H00, conforme com a escala do município, em local a ser definido pela Administração.</w:t>
      </w:r>
    </w:p>
    <w:p w:rsidR="007F630E" w:rsidRPr="00F25700" w:rsidRDefault="007F630E" w:rsidP="007F630E">
      <w:pPr>
        <w:tabs>
          <w:tab w:val="left" w:pos="204"/>
        </w:tabs>
        <w:autoSpaceDE w:val="0"/>
        <w:autoSpaceDN w:val="0"/>
        <w:adjustRightInd w:val="0"/>
        <w:spacing w:line="276" w:lineRule="auto"/>
        <w:rPr>
          <w:b/>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b/>
          <w:color w:val="000000"/>
          <w:sz w:val="24"/>
          <w:szCs w:val="24"/>
          <w:lang w:val="pt-PT"/>
        </w:rPr>
      </w:pPr>
      <w:r w:rsidRPr="00F25700">
        <w:rPr>
          <w:b/>
          <w:color w:val="000000"/>
          <w:sz w:val="24"/>
          <w:szCs w:val="24"/>
          <w:lang w:val="pt-PT"/>
        </w:rPr>
        <w:t xml:space="preserve">- Vigência do contrato: </w:t>
      </w:r>
      <w:r w:rsidRPr="00F25700">
        <w:rPr>
          <w:color w:val="000000"/>
          <w:sz w:val="24"/>
          <w:szCs w:val="24"/>
          <w:lang w:val="pt-PT"/>
        </w:rPr>
        <w:t>04 meses</w:t>
      </w: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r w:rsidRPr="00F25700">
        <w:rPr>
          <w:b/>
          <w:color w:val="000000"/>
          <w:sz w:val="24"/>
          <w:szCs w:val="24"/>
          <w:lang w:val="pt-PT"/>
        </w:rPr>
        <w:t>Forma de Pagamento</w:t>
      </w:r>
      <w:r w:rsidRPr="00F25700">
        <w:rPr>
          <w:color w:val="000000"/>
          <w:sz w:val="24"/>
          <w:szCs w:val="24"/>
          <w:lang w:val="pt-PT"/>
        </w:rPr>
        <w:t>: nos dias 12 dos meses subsequentes à realização dos serviços e emissão da nota fiscal.</w:t>
      </w: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r w:rsidRPr="00F25700">
        <w:rPr>
          <w:color w:val="000000"/>
          <w:sz w:val="24"/>
          <w:szCs w:val="24"/>
          <w:lang w:val="pt-PT"/>
        </w:rPr>
        <w:lastRenderedPageBreak/>
        <w:t>Anexo II</w:t>
      </w: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r w:rsidRPr="00F25700">
        <w:rPr>
          <w:color w:val="000000"/>
          <w:sz w:val="24"/>
          <w:szCs w:val="24"/>
          <w:lang w:val="pt-PT"/>
        </w:rPr>
        <w:t>DECLARAÇÃO</w:t>
      </w:r>
    </w:p>
    <w:p w:rsidR="007F630E" w:rsidRPr="00F25700" w:rsidRDefault="007F630E" w:rsidP="007F630E">
      <w:pPr>
        <w:tabs>
          <w:tab w:val="left" w:pos="5051"/>
        </w:tabs>
        <w:autoSpaceDE w:val="0"/>
        <w:autoSpaceDN w:val="0"/>
        <w:adjustRightInd w:val="0"/>
        <w:spacing w:line="276" w:lineRule="auto"/>
        <w:jc w:val="center"/>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4395"/>
        </w:tabs>
        <w:autoSpaceDE w:val="0"/>
        <w:autoSpaceDN w:val="0"/>
        <w:adjustRightInd w:val="0"/>
        <w:spacing w:line="276" w:lineRule="auto"/>
        <w:jc w:val="both"/>
        <w:rPr>
          <w:color w:val="000000"/>
          <w:sz w:val="24"/>
          <w:szCs w:val="24"/>
          <w:lang w:val="pt-PT"/>
        </w:rPr>
      </w:pPr>
    </w:p>
    <w:p w:rsidR="007F630E" w:rsidRPr="00F25700" w:rsidRDefault="00106F64" w:rsidP="007F630E">
      <w:pPr>
        <w:tabs>
          <w:tab w:val="left" w:pos="4395"/>
        </w:tabs>
        <w:autoSpaceDE w:val="0"/>
        <w:autoSpaceDN w:val="0"/>
        <w:adjustRightInd w:val="0"/>
        <w:spacing w:line="276" w:lineRule="auto"/>
        <w:jc w:val="both"/>
        <w:rPr>
          <w:color w:val="000000"/>
          <w:sz w:val="24"/>
          <w:szCs w:val="24"/>
          <w:lang w:val="pt-PT"/>
        </w:rPr>
      </w:pPr>
      <w:r>
        <w:rPr>
          <w:noProof/>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7" type="#_x0000_t136" style="position:absolute;left:0;text-align:left;margin-left:65pt;margin-top:4.9pt;width:295pt;height:136pt;rotation:-1702934fd;z-index:-251656192" strokecolor="silver">
            <v:shadow color="#868686"/>
            <v:textpath style="font-family:&quot;Arial Black&quot;;font-size:48pt;v-text-kern:t" trim="t" fitpath="t" string="MODELO"/>
          </v:shape>
        </w:pict>
      </w:r>
    </w:p>
    <w:p w:rsidR="007F630E" w:rsidRPr="00F25700" w:rsidRDefault="007F630E" w:rsidP="007F630E">
      <w:pPr>
        <w:tabs>
          <w:tab w:val="left" w:pos="4395"/>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4395"/>
        </w:tabs>
        <w:autoSpaceDE w:val="0"/>
        <w:autoSpaceDN w:val="0"/>
        <w:adjustRightInd w:val="0"/>
        <w:spacing w:line="276" w:lineRule="auto"/>
        <w:jc w:val="both"/>
        <w:rPr>
          <w:color w:val="000000"/>
          <w:sz w:val="24"/>
          <w:szCs w:val="24"/>
          <w:lang w:val="pt-PT"/>
        </w:rPr>
      </w:pPr>
      <w:r w:rsidRPr="00F25700">
        <w:rPr>
          <w:color w:val="000000"/>
          <w:sz w:val="24"/>
          <w:szCs w:val="24"/>
          <w:lang w:val="pt-PT"/>
        </w:rPr>
        <w:t>Declaramos, para os fins de direito, na qualidade de proponente do procedimento Licitatório nº 72/2017 na modalidade pregão presencial nº 48/2017, instaurado por essa Prefeitura, que atendemos plenamente aos requesitos do edital.</w:t>
      </w: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r w:rsidRPr="00F25700">
        <w:rPr>
          <w:color w:val="000000"/>
          <w:sz w:val="24"/>
          <w:szCs w:val="24"/>
          <w:lang w:val="pt-PT"/>
        </w:rPr>
        <w:t>Por ser expressão da verdade, firmamos a presente.</w:t>
      </w: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r w:rsidRPr="00F25700">
        <w:rPr>
          <w:color w:val="000000"/>
          <w:sz w:val="24"/>
          <w:szCs w:val="24"/>
          <w:lang w:val="pt-PT"/>
        </w:rPr>
        <w:t>Porecatu,          de            de  2017.</w:t>
      </w: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r w:rsidRPr="00F25700">
        <w:rPr>
          <w:color w:val="000000"/>
          <w:sz w:val="24"/>
          <w:szCs w:val="24"/>
          <w:lang w:val="pt-PT"/>
        </w:rPr>
        <w:t>Assinatura do representante legal</w:t>
      </w: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r w:rsidRPr="00F25700">
        <w:rPr>
          <w:color w:val="000000"/>
          <w:sz w:val="24"/>
          <w:szCs w:val="24"/>
          <w:lang w:val="pt-PT"/>
        </w:rPr>
        <w:t xml:space="preserve"> com carimbo da empresa</w:t>
      </w:r>
    </w:p>
    <w:p w:rsidR="007F630E" w:rsidRPr="00F25700" w:rsidRDefault="007F630E" w:rsidP="007F630E">
      <w:pPr>
        <w:tabs>
          <w:tab w:val="left" w:pos="204"/>
        </w:tabs>
        <w:autoSpaceDE w:val="0"/>
        <w:autoSpaceDN w:val="0"/>
        <w:adjustRightInd w:val="0"/>
        <w:spacing w:line="276" w:lineRule="auto"/>
        <w:jc w:val="center"/>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center"/>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center"/>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center"/>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center"/>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r w:rsidRPr="00F25700">
        <w:rPr>
          <w:color w:val="000000"/>
          <w:sz w:val="24"/>
          <w:szCs w:val="24"/>
          <w:lang w:val="pt-PT"/>
        </w:rPr>
        <w:lastRenderedPageBreak/>
        <w:t>Anexo III</w:t>
      </w: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pStyle w:val="Lista"/>
        <w:spacing w:line="276" w:lineRule="auto"/>
        <w:rPr>
          <w:color w:val="000000"/>
        </w:rPr>
      </w:pPr>
    </w:p>
    <w:p w:rsidR="007F630E" w:rsidRPr="00F25700" w:rsidRDefault="007F630E" w:rsidP="007F630E">
      <w:pPr>
        <w:pStyle w:val="Lista"/>
        <w:spacing w:line="276" w:lineRule="auto"/>
        <w:rPr>
          <w:color w:val="000000"/>
        </w:rPr>
      </w:pPr>
    </w:p>
    <w:p w:rsidR="007F630E" w:rsidRPr="00F25700" w:rsidRDefault="007F630E" w:rsidP="007F630E">
      <w:pPr>
        <w:pStyle w:val="Lista"/>
        <w:spacing w:line="276" w:lineRule="auto"/>
        <w:rPr>
          <w:color w:val="000000"/>
        </w:rPr>
      </w:pPr>
    </w:p>
    <w:p w:rsidR="007F630E" w:rsidRPr="00F25700" w:rsidRDefault="007F630E" w:rsidP="007F630E">
      <w:pPr>
        <w:pStyle w:val="Lista"/>
        <w:spacing w:line="276" w:lineRule="auto"/>
        <w:rPr>
          <w:color w:val="000000"/>
        </w:rPr>
      </w:pPr>
    </w:p>
    <w:p w:rsidR="007F630E" w:rsidRPr="00F25700" w:rsidRDefault="007F630E" w:rsidP="007F630E">
      <w:pPr>
        <w:pStyle w:val="Lista"/>
        <w:spacing w:line="276" w:lineRule="auto"/>
        <w:rPr>
          <w:color w:val="000000"/>
        </w:rPr>
      </w:pPr>
    </w:p>
    <w:p w:rsidR="007F630E" w:rsidRPr="00F25700" w:rsidRDefault="007F630E" w:rsidP="007F630E">
      <w:pPr>
        <w:pStyle w:val="Lista"/>
        <w:spacing w:line="276" w:lineRule="auto"/>
        <w:rPr>
          <w:color w:val="000000"/>
        </w:rPr>
      </w:pPr>
    </w:p>
    <w:p w:rsidR="007F630E" w:rsidRPr="00F25700" w:rsidRDefault="007F630E" w:rsidP="007F630E">
      <w:pPr>
        <w:pStyle w:val="Lista"/>
        <w:spacing w:line="276" w:lineRule="auto"/>
        <w:rPr>
          <w:color w:val="000000"/>
        </w:rPr>
      </w:pPr>
    </w:p>
    <w:p w:rsidR="007F630E" w:rsidRPr="00F25700" w:rsidRDefault="007F630E" w:rsidP="007F630E">
      <w:pPr>
        <w:pStyle w:val="Lista"/>
        <w:spacing w:line="276" w:lineRule="auto"/>
        <w:rPr>
          <w:color w:val="000000"/>
        </w:rPr>
      </w:pPr>
    </w:p>
    <w:p w:rsidR="007F630E" w:rsidRPr="00F25700" w:rsidRDefault="007F630E" w:rsidP="007F630E">
      <w:pPr>
        <w:pStyle w:val="Corpodetexto"/>
        <w:spacing w:line="276" w:lineRule="auto"/>
        <w:jc w:val="center"/>
        <w:rPr>
          <w:color w:val="000000"/>
          <w:sz w:val="24"/>
          <w:szCs w:val="24"/>
        </w:rPr>
      </w:pPr>
      <w:r w:rsidRPr="00F25700">
        <w:rPr>
          <w:color w:val="000000"/>
          <w:sz w:val="24"/>
          <w:szCs w:val="24"/>
        </w:rPr>
        <w:t xml:space="preserve">DECLARAÇÃO </w:t>
      </w:r>
    </w:p>
    <w:p w:rsidR="007F630E" w:rsidRPr="00F25700" w:rsidRDefault="00106F64" w:rsidP="007F630E">
      <w:pPr>
        <w:pStyle w:val="Lista"/>
        <w:spacing w:line="276" w:lineRule="auto"/>
        <w:rPr>
          <w:color w:val="000000"/>
        </w:rPr>
      </w:pPr>
      <w:r>
        <w:rPr>
          <w:noProof/>
          <w:color w:val="000000"/>
        </w:rPr>
        <w:pict>
          <v:shape id="_x0000_s2189" type="#_x0000_t136" style="position:absolute;left:0;text-align:left;margin-left:90pt;margin-top:5.8pt;width:295pt;height:136pt;rotation:-1702934fd;z-index:-251654144" strokecolor="silver">
            <v:shadow color="#868686"/>
            <v:textpath style="font-family:&quot;Arial Black&quot;;font-size:48pt;v-text-kern:t" trim="t" fitpath="t" string="MODELO"/>
          </v:shape>
        </w:pict>
      </w:r>
    </w:p>
    <w:p w:rsidR="007F630E" w:rsidRPr="00F25700" w:rsidRDefault="007F630E" w:rsidP="007F630E">
      <w:pPr>
        <w:pStyle w:val="Lista"/>
        <w:spacing w:line="276" w:lineRule="auto"/>
        <w:rPr>
          <w:color w:val="000000"/>
        </w:rPr>
      </w:pPr>
      <w:proofErr w:type="spellStart"/>
      <w:r w:rsidRPr="00F25700">
        <w:rPr>
          <w:color w:val="000000"/>
        </w:rPr>
        <w:t>Ref</w:t>
      </w:r>
      <w:proofErr w:type="spellEnd"/>
      <w:r w:rsidRPr="00F25700">
        <w:rPr>
          <w:color w:val="000000"/>
        </w:rPr>
        <w:t>: (identificação da licitação e do pregão)</w:t>
      </w:r>
    </w:p>
    <w:p w:rsidR="007F630E" w:rsidRPr="00F25700" w:rsidRDefault="007F630E" w:rsidP="007F630E">
      <w:pPr>
        <w:spacing w:line="276" w:lineRule="auto"/>
        <w:rPr>
          <w:color w:val="000000"/>
          <w:sz w:val="24"/>
          <w:szCs w:val="24"/>
        </w:rPr>
      </w:pPr>
    </w:p>
    <w:p w:rsidR="007F630E" w:rsidRPr="00F25700" w:rsidRDefault="007F630E" w:rsidP="007F630E">
      <w:pPr>
        <w:spacing w:line="276" w:lineRule="auto"/>
        <w:rPr>
          <w:color w:val="000000"/>
          <w:sz w:val="24"/>
          <w:szCs w:val="24"/>
        </w:rPr>
      </w:pPr>
      <w:r w:rsidRPr="00F25700">
        <w:rPr>
          <w:color w:val="000000"/>
          <w:sz w:val="24"/>
          <w:szCs w:val="24"/>
        </w:rPr>
        <w:t>.................................., inscrita no CNPJ nº ......................., por intermédio de seu representante legal, Sr. (Sra.) ..............................., portador(a) da Carteira de Identidade nº......................... e do CPF nº.................., DECLARA, para fins do disposto no inciso V do art. 27 da Lei nº 8.666/93, acrescido pela Lei nº 9.854/99, que não emprega menor de 18 anos em trabalho noturno, perigoso ou insalubre e (assinalar com ¨</w:t>
      </w:r>
      <w:proofErr w:type="spellStart"/>
      <w:r w:rsidRPr="00F25700">
        <w:rPr>
          <w:color w:val="000000"/>
          <w:sz w:val="24"/>
          <w:szCs w:val="24"/>
        </w:rPr>
        <w:t>X¨</w:t>
      </w:r>
      <w:proofErr w:type="spellEnd"/>
      <w:r w:rsidRPr="00F25700">
        <w:rPr>
          <w:color w:val="000000"/>
          <w:sz w:val="24"/>
          <w:szCs w:val="24"/>
        </w:rPr>
        <w:t>, conforme o caso):</w:t>
      </w:r>
    </w:p>
    <w:p w:rsidR="007F630E" w:rsidRPr="00F25700" w:rsidRDefault="007F630E" w:rsidP="007F630E">
      <w:pPr>
        <w:spacing w:line="276" w:lineRule="auto"/>
        <w:rPr>
          <w:color w:val="000000"/>
          <w:sz w:val="24"/>
          <w:szCs w:val="24"/>
        </w:rPr>
      </w:pPr>
    </w:p>
    <w:p w:rsidR="007F630E" w:rsidRPr="00F25700" w:rsidRDefault="007F630E" w:rsidP="007F630E">
      <w:pPr>
        <w:spacing w:line="276" w:lineRule="auto"/>
        <w:rPr>
          <w:color w:val="000000"/>
          <w:sz w:val="24"/>
          <w:szCs w:val="24"/>
        </w:rPr>
      </w:pPr>
      <w:r w:rsidRPr="00F25700">
        <w:rPr>
          <w:color w:val="000000"/>
          <w:sz w:val="24"/>
          <w:szCs w:val="24"/>
        </w:rPr>
        <w:t>( ) não emprega menor de dezesseis anos</w:t>
      </w:r>
    </w:p>
    <w:p w:rsidR="007F630E" w:rsidRPr="00F25700" w:rsidRDefault="007F630E" w:rsidP="007F630E">
      <w:pPr>
        <w:spacing w:line="276" w:lineRule="auto"/>
        <w:rPr>
          <w:color w:val="000000"/>
          <w:sz w:val="24"/>
          <w:szCs w:val="24"/>
        </w:rPr>
      </w:pPr>
      <w:r w:rsidRPr="00F25700">
        <w:rPr>
          <w:color w:val="000000"/>
          <w:sz w:val="24"/>
          <w:szCs w:val="24"/>
        </w:rPr>
        <w:t>( ) emprega menor, a partir de catorze anos, na condição de aprendiz.</w:t>
      </w:r>
    </w:p>
    <w:p w:rsidR="007F630E" w:rsidRPr="00F25700" w:rsidRDefault="007F630E" w:rsidP="007F630E">
      <w:pPr>
        <w:spacing w:line="276" w:lineRule="auto"/>
        <w:rPr>
          <w:color w:val="000000"/>
          <w:sz w:val="24"/>
          <w:szCs w:val="24"/>
        </w:rPr>
      </w:pPr>
      <w:r w:rsidRPr="00F25700">
        <w:rPr>
          <w:color w:val="000000"/>
          <w:sz w:val="24"/>
          <w:szCs w:val="24"/>
        </w:rPr>
        <w:t xml:space="preserve">                       (assinalar com ¨</w:t>
      </w:r>
      <w:proofErr w:type="spellStart"/>
      <w:r w:rsidRPr="00F25700">
        <w:rPr>
          <w:color w:val="000000"/>
          <w:sz w:val="24"/>
          <w:szCs w:val="24"/>
        </w:rPr>
        <w:t>X¨</w:t>
      </w:r>
      <w:proofErr w:type="spellEnd"/>
      <w:r w:rsidRPr="00F25700">
        <w:rPr>
          <w:color w:val="000000"/>
          <w:sz w:val="24"/>
          <w:szCs w:val="24"/>
        </w:rPr>
        <w:t>, conforme o caso)</w:t>
      </w:r>
    </w:p>
    <w:p w:rsidR="007F630E" w:rsidRPr="00F25700" w:rsidRDefault="007F630E" w:rsidP="007F630E">
      <w:pPr>
        <w:tabs>
          <w:tab w:val="left" w:pos="5840"/>
        </w:tabs>
        <w:spacing w:line="276" w:lineRule="auto"/>
        <w:rPr>
          <w:color w:val="000000"/>
          <w:sz w:val="24"/>
          <w:szCs w:val="24"/>
        </w:rPr>
      </w:pPr>
      <w:r w:rsidRPr="00F25700">
        <w:rPr>
          <w:color w:val="000000"/>
          <w:sz w:val="24"/>
          <w:szCs w:val="24"/>
        </w:rPr>
        <w:tab/>
      </w:r>
    </w:p>
    <w:p w:rsidR="007F630E" w:rsidRPr="00F25700" w:rsidRDefault="007F630E" w:rsidP="007F630E">
      <w:pPr>
        <w:spacing w:line="276" w:lineRule="auto"/>
        <w:jc w:val="center"/>
        <w:rPr>
          <w:color w:val="000000"/>
          <w:sz w:val="24"/>
          <w:szCs w:val="24"/>
        </w:rPr>
      </w:pPr>
      <w:proofErr w:type="spellStart"/>
      <w:r w:rsidRPr="00F25700">
        <w:rPr>
          <w:color w:val="000000"/>
          <w:sz w:val="24"/>
          <w:szCs w:val="24"/>
        </w:rPr>
        <w:t>Porecatu</w:t>
      </w:r>
      <w:proofErr w:type="spellEnd"/>
      <w:r w:rsidRPr="00F25700">
        <w:rPr>
          <w:color w:val="000000"/>
          <w:sz w:val="24"/>
          <w:szCs w:val="24"/>
        </w:rPr>
        <w:t>, ......../......./2017.</w:t>
      </w:r>
    </w:p>
    <w:p w:rsidR="007F630E" w:rsidRPr="00F25700" w:rsidRDefault="007F630E" w:rsidP="007F630E">
      <w:pPr>
        <w:spacing w:line="276" w:lineRule="auto"/>
        <w:jc w:val="center"/>
        <w:rPr>
          <w:color w:val="000000"/>
          <w:sz w:val="24"/>
          <w:szCs w:val="24"/>
        </w:rPr>
      </w:pPr>
    </w:p>
    <w:p w:rsidR="007F630E" w:rsidRPr="00F25700" w:rsidRDefault="007F630E" w:rsidP="007F630E">
      <w:pPr>
        <w:spacing w:line="276" w:lineRule="auto"/>
        <w:jc w:val="center"/>
        <w:rPr>
          <w:color w:val="000000"/>
          <w:sz w:val="24"/>
          <w:szCs w:val="24"/>
        </w:rPr>
      </w:pPr>
    </w:p>
    <w:p w:rsidR="007F630E" w:rsidRPr="00F25700" w:rsidRDefault="007F630E" w:rsidP="007F630E">
      <w:pPr>
        <w:spacing w:line="276" w:lineRule="auto"/>
        <w:jc w:val="center"/>
        <w:rPr>
          <w:color w:val="000000"/>
          <w:sz w:val="24"/>
          <w:szCs w:val="24"/>
        </w:rPr>
      </w:pPr>
      <w:r w:rsidRPr="00F25700">
        <w:rPr>
          <w:color w:val="000000"/>
          <w:sz w:val="24"/>
          <w:szCs w:val="24"/>
        </w:rPr>
        <w:t>............................................................</w:t>
      </w:r>
    </w:p>
    <w:p w:rsidR="007F630E" w:rsidRPr="00F25700" w:rsidRDefault="007F630E" w:rsidP="007F630E">
      <w:pPr>
        <w:spacing w:line="276" w:lineRule="auto"/>
        <w:jc w:val="center"/>
        <w:rPr>
          <w:color w:val="000000"/>
          <w:sz w:val="24"/>
          <w:szCs w:val="24"/>
        </w:rPr>
      </w:pPr>
      <w:r w:rsidRPr="00F25700">
        <w:rPr>
          <w:color w:val="000000"/>
          <w:sz w:val="24"/>
          <w:szCs w:val="24"/>
        </w:rPr>
        <w:t>Representante legal</w:t>
      </w:r>
    </w:p>
    <w:p w:rsidR="007F630E" w:rsidRPr="00F25700" w:rsidRDefault="007F630E" w:rsidP="007F630E">
      <w:pPr>
        <w:pStyle w:val="Corpodetexto"/>
        <w:spacing w:line="276" w:lineRule="auto"/>
        <w:jc w:val="center"/>
        <w:rPr>
          <w:b/>
          <w:color w:val="000000"/>
          <w:sz w:val="24"/>
          <w:szCs w:val="24"/>
        </w:rPr>
      </w:pPr>
    </w:p>
    <w:p w:rsidR="007F630E" w:rsidRPr="00F25700" w:rsidRDefault="007F630E" w:rsidP="007F630E">
      <w:pPr>
        <w:pStyle w:val="Corpodetexto"/>
        <w:spacing w:line="276" w:lineRule="auto"/>
        <w:jc w:val="center"/>
        <w:rPr>
          <w:b/>
          <w:color w:val="000000"/>
          <w:sz w:val="24"/>
          <w:szCs w:val="24"/>
        </w:rPr>
      </w:pPr>
    </w:p>
    <w:p w:rsidR="007F630E" w:rsidRPr="00F25700" w:rsidRDefault="007F630E" w:rsidP="007F630E">
      <w:pPr>
        <w:pStyle w:val="Corpodetexto"/>
        <w:spacing w:line="276" w:lineRule="auto"/>
        <w:jc w:val="center"/>
        <w:rPr>
          <w:b/>
          <w:color w:val="000000"/>
          <w:sz w:val="24"/>
          <w:szCs w:val="24"/>
        </w:rPr>
      </w:pPr>
    </w:p>
    <w:p w:rsidR="007F630E" w:rsidRPr="00F25700" w:rsidRDefault="007F630E" w:rsidP="007F630E">
      <w:pPr>
        <w:pStyle w:val="Corpodetexto"/>
        <w:spacing w:line="276" w:lineRule="auto"/>
        <w:jc w:val="center"/>
        <w:rPr>
          <w:b/>
          <w:color w:val="000000"/>
          <w:sz w:val="24"/>
          <w:szCs w:val="24"/>
        </w:rPr>
      </w:pPr>
    </w:p>
    <w:p w:rsidR="007F630E" w:rsidRPr="00F25700" w:rsidRDefault="007F630E" w:rsidP="007F630E">
      <w:pPr>
        <w:pStyle w:val="Corpodetexto"/>
        <w:spacing w:line="276" w:lineRule="auto"/>
        <w:jc w:val="center"/>
        <w:rPr>
          <w:b/>
          <w:color w:val="000000"/>
          <w:sz w:val="24"/>
          <w:szCs w:val="24"/>
        </w:rPr>
      </w:pPr>
    </w:p>
    <w:p w:rsidR="007F630E" w:rsidRPr="00F25700" w:rsidRDefault="007F630E" w:rsidP="007F630E">
      <w:pPr>
        <w:pStyle w:val="Corpodetexto"/>
        <w:spacing w:line="276" w:lineRule="auto"/>
        <w:jc w:val="center"/>
        <w:rPr>
          <w:b/>
          <w:color w:val="000000"/>
          <w:sz w:val="24"/>
          <w:szCs w:val="24"/>
        </w:rPr>
      </w:pPr>
    </w:p>
    <w:p w:rsidR="007F630E" w:rsidRPr="00F25700" w:rsidRDefault="007F630E" w:rsidP="007F630E">
      <w:pPr>
        <w:pStyle w:val="Corpodetexto"/>
        <w:spacing w:line="276" w:lineRule="auto"/>
        <w:jc w:val="center"/>
        <w:rPr>
          <w:b/>
          <w:color w:val="000000"/>
          <w:sz w:val="24"/>
          <w:szCs w:val="24"/>
        </w:rPr>
      </w:pPr>
    </w:p>
    <w:p w:rsidR="007F630E" w:rsidRPr="00F25700" w:rsidRDefault="007F630E" w:rsidP="007F630E">
      <w:pPr>
        <w:pStyle w:val="Corpodetexto"/>
        <w:spacing w:line="276" w:lineRule="auto"/>
        <w:jc w:val="center"/>
        <w:rPr>
          <w:b/>
          <w:color w:val="000000"/>
          <w:sz w:val="24"/>
          <w:szCs w:val="24"/>
        </w:rPr>
      </w:pPr>
    </w:p>
    <w:p w:rsidR="007F630E" w:rsidRPr="00F25700" w:rsidRDefault="007F630E" w:rsidP="007F630E">
      <w:pPr>
        <w:pStyle w:val="Corpodetexto"/>
        <w:spacing w:line="276" w:lineRule="auto"/>
        <w:jc w:val="center"/>
        <w:rPr>
          <w:b/>
          <w:color w:val="000000"/>
          <w:sz w:val="24"/>
          <w:szCs w:val="24"/>
        </w:rPr>
      </w:pPr>
    </w:p>
    <w:p w:rsidR="007F630E" w:rsidRPr="00F25700" w:rsidRDefault="007F630E" w:rsidP="007F630E">
      <w:pPr>
        <w:pStyle w:val="Corpodetexto"/>
        <w:spacing w:line="276" w:lineRule="auto"/>
        <w:jc w:val="center"/>
        <w:rPr>
          <w:b/>
          <w:color w:val="000000"/>
          <w:sz w:val="24"/>
          <w:szCs w:val="24"/>
        </w:rPr>
      </w:pPr>
    </w:p>
    <w:p w:rsidR="007F630E" w:rsidRPr="00F25700" w:rsidRDefault="007F630E" w:rsidP="007F630E">
      <w:pPr>
        <w:spacing w:line="276" w:lineRule="auto"/>
        <w:jc w:val="both"/>
        <w:rPr>
          <w:color w:val="000000"/>
          <w:sz w:val="24"/>
          <w:szCs w:val="24"/>
        </w:rPr>
      </w:pPr>
      <w:r w:rsidRPr="00F25700">
        <w:rPr>
          <w:color w:val="000000"/>
          <w:sz w:val="24"/>
          <w:szCs w:val="24"/>
        </w:rPr>
        <w:lastRenderedPageBreak/>
        <w:t>Anexo IV</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p>
    <w:p w:rsidR="007F630E" w:rsidRPr="00F25700" w:rsidRDefault="007F630E" w:rsidP="007F630E">
      <w:pPr>
        <w:tabs>
          <w:tab w:val="left" w:pos="204"/>
        </w:tabs>
        <w:autoSpaceDE w:val="0"/>
        <w:autoSpaceDN w:val="0"/>
        <w:adjustRightInd w:val="0"/>
        <w:spacing w:line="276" w:lineRule="auto"/>
        <w:rPr>
          <w:color w:val="000000"/>
          <w:sz w:val="24"/>
          <w:szCs w:val="24"/>
          <w:lang w:val="pt-PT"/>
        </w:rPr>
      </w:pPr>
    </w:p>
    <w:p w:rsidR="007F630E" w:rsidRPr="00F25700" w:rsidRDefault="007F630E" w:rsidP="007F630E">
      <w:pPr>
        <w:pStyle w:val="Cabealho"/>
        <w:tabs>
          <w:tab w:val="clear" w:pos="4320"/>
          <w:tab w:val="clear" w:pos="8640"/>
          <w:tab w:val="left" w:pos="204"/>
        </w:tabs>
        <w:autoSpaceDE w:val="0"/>
        <w:autoSpaceDN w:val="0"/>
        <w:adjustRightInd w:val="0"/>
        <w:spacing w:line="276" w:lineRule="auto"/>
        <w:rPr>
          <w:color w:val="000000"/>
          <w:sz w:val="24"/>
          <w:szCs w:val="24"/>
          <w:lang w:val="pt-PT"/>
        </w:rPr>
      </w:pPr>
      <w:r w:rsidRPr="00F25700">
        <w:rPr>
          <w:color w:val="000000"/>
          <w:sz w:val="24"/>
          <w:szCs w:val="24"/>
          <w:lang w:val="pt-PT"/>
        </w:rPr>
        <w:t>À</w:t>
      </w: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r w:rsidRPr="00F25700">
        <w:rPr>
          <w:color w:val="000000"/>
          <w:sz w:val="24"/>
          <w:szCs w:val="24"/>
          <w:lang w:val="pt-PT"/>
        </w:rPr>
        <w:t>COMISSÃO DE LICITAÇAO</w:t>
      </w: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r w:rsidRPr="00F25700">
        <w:rPr>
          <w:color w:val="000000"/>
          <w:sz w:val="24"/>
          <w:szCs w:val="24"/>
          <w:lang w:val="pt-PT"/>
        </w:rPr>
        <w:t>Prefeitura do Município de Porecatu</w:t>
      </w: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r w:rsidRPr="00F25700">
        <w:rPr>
          <w:color w:val="000000"/>
          <w:sz w:val="24"/>
          <w:szCs w:val="24"/>
          <w:lang w:val="pt-PT"/>
        </w:rPr>
        <w:t>Estado do Paraná.</w:t>
      </w: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106F64" w:rsidP="007F630E">
      <w:pPr>
        <w:tabs>
          <w:tab w:val="left" w:pos="5051"/>
        </w:tabs>
        <w:autoSpaceDE w:val="0"/>
        <w:autoSpaceDN w:val="0"/>
        <w:adjustRightInd w:val="0"/>
        <w:spacing w:line="276" w:lineRule="auto"/>
        <w:ind w:left="5051" w:hanging="5051"/>
        <w:rPr>
          <w:color w:val="000000"/>
          <w:sz w:val="24"/>
          <w:szCs w:val="24"/>
          <w:lang w:val="pt-PT"/>
        </w:rPr>
      </w:pPr>
      <w:r>
        <w:rPr>
          <w:noProof/>
          <w:color w:val="000000"/>
          <w:sz w:val="24"/>
          <w:szCs w:val="24"/>
        </w:rPr>
        <w:pict>
          <v:shape id="_x0000_s2188" type="#_x0000_t136" style="position:absolute;left:0;text-align:left;margin-left:115pt;margin-top:5.65pt;width:295pt;height:136pt;rotation:-1702934fd;z-index:-251655168" strokecolor="silver">
            <v:shadow color="#868686"/>
            <v:textpath style="font-family:&quot;Arial Black&quot;;font-size:48pt;v-text-kern:t" trim="t" fitpath="t" string="MODELO"/>
          </v:shape>
        </w:pict>
      </w:r>
      <w:r w:rsidR="007F630E" w:rsidRPr="00F25700">
        <w:rPr>
          <w:color w:val="000000"/>
          <w:sz w:val="24"/>
          <w:szCs w:val="24"/>
          <w:lang w:val="pt-PT"/>
        </w:rPr>
        <w:t>DECLARAÇÃO</w:t>
      </w: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4395"/>
        </w:tabs>
        <w:autoSpaceDE w:val="0"/>
        <w:autoSpaceDN w:val="0"/>
        <w:adjustRightInd w:val="0"/>
        <w:spacing w:line="276" w:lineRule="auto"/>
        <w:jc w:val="both"/>
        <w:rPr>
          <w:color w:val="000000"/>
          <w:sz w:val="24"/>
          <w:szCs w:val="24"/>
          <w:lang w:val="pt-PT"/>
        </w:rPr>
      </w:pPr>
      <w:r w:rsidRPr="00F25700">
        <w:rPr>
          <w:color w:val="000000"/>
          <w:sz w:val="24"/>
          <w:szCs w:val="24"/>
          <w:lang w:val="pt-PT"/>
        </w:rPr>
        <w:t>Declaramos, para os fins de direito, na qualidade de proponente do procedimento Licitatório nº 72/2017, sob a modalidade pregão presencial nº 48/2017, instaurado por essa Prefeitura, que inexistem impedimentos legais para licitar ou contratar com o Poder Público, em qualquer de suas esferas.</w:t>
      </w: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r w:rsidRPr="00F25700">
        <w:rPr>
          <w:color w:val="000000"/>
          <w:sz w:val="24"/>
          <w:szCs w:val="24"/>
          <w:lang w:val="pt-PT"/>
        </w:rPr>
        <w:t>Por ser expressão da verdade, firmamos a presente.</w:t>
      </w: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r w:rsidRPr="00F25700">
        <w:rPr>
          <w:color w:val="000000"/>
          <w:sz w:val="24"/>
          <w:szCs w:val="24"/>
          <w:lang w:val="pt-PT"/>
        </w:rPr>
        <w:t>Porecatu,          de            de 2017.</w:t>
      </w: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r w:rsidRPr="00F25700">
        <w:rPr>
          <w:color w:val="000000"/>
          <w:sz w:val="24"/>
          <w:szCs w:val="24"/>
          <w:lang w:val="pt-PT"/>
        </w:rPr>
        <w:t xml:space="preserve">Assinatura do representante </w:t>
      </w: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r w:rsidRPr="00F25700">
        <w:rPr>
          <w:color w:val="000000"/>
          <w:sz w:val="24"/>
          <w:szCs w:val="24"/>
          <w:lang w:val="pt-PT"/>
        </w:rPr>
        <w:t>com carimbo da empresa</w:t>
      </w: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p>
    <w:p w:rsidR="007F630E" w:rsidRPr="00F25700" w:rsidRDefault="007F630E" w:rsidP="007F630E">
      <w:pPr>
        <w:tabs>
          <w:tab w:val="left" w:pos="5051"/>
        </w:tabs>
        <w:autoSpaceDE w:val="0"/>
        <w:autoSpaceDN w:val="0"/>
        <w:adjustRightInd w:val="0"/>
        <w:spacing w:line="276" w:lineRule="auto"/>
        <w:ind w:left="5051" w:hanging="5051"/>
        <w:jc w:val="center"/>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center"/>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tabs>
          <w:tab w:val="left" w:pos="204"/>
        </w:tabs>
        <w:autoSpaceDE w:val="0"/>
        <w:autoSpaceDN w:val="0"/>
        <w:adjustRightInd w:val="0"/>
        <w:spacing w:line="276" w:lineRule="auto"/>
        <w:jc w:val="both"/>
        <w:rPr>
          <w:color w:val="000000"/>
          <w:sz w:val="24"/>
          <w:szCs w:val="24"/>
          <w:lang w:val="pt-PT"/>
        </w:rPr>
      </w:pPr>
    </w:p>
    <w:p w:rsidR="007F630E" w:rsidRPr="00F25700" w:rsidRDefault="007F630E" w:rsidP="007F630E">
      <w:pPr>
        <w:spacing w:line="276" w:lineRule="auto"/>
        <w:jc w:val="both"/>
        <w:rPr>
          <w:color w:val="000000"/>
          <w:sz w:val="24"/>
          <w:szCs w:val="24"/>
        </w:rPr>
      </w:pPr>
      <w:r w:rsidRPr="00F25700">
        <w:rPr>
          <w:color w:val="000000"/>
          <w:sz w:val="24"/>
          <w:szCs w:val="24"/>
        </w:rPr>
        <w:lastRenderedPageBreak/>
        <w:t>Anexo V</w:t>
      </w:r>
    </w:p>
    <w:p w:rsidR="007F630E" w:rsidRPr="00F25700" w:rsidRDefault="007F630E" w:rsidP="007F630E">
      <w:pPr>
        <w:spacing w:line="276" w:lineRule="auto"/>
        <w:jc w:val="both"/>
        <w:rPr>
          <w:color w:val="000000"/>
          <w:sz w:val="24"/>
          <w:szCs w:val="24"/>
        </w:rPr>
      </w:pPr>
      <w:r w:rsidRPr="00F25700">
        <w:rPr>
          <w:color w:val="000000"/>
          <w:sz w:val="24"/>
          <w:szCs w:val="24"/>
        </w:rPr>
        <w:t>Minuta de Contrato</w:t>
      </w:r>
    </w:p>
    <w:p w:rsidR="007F630E" w:rsidRPr="00F25700" w:rsidRDefault="007F630E" w:rsidP="007F630E">
      <w:pPr>
        <w:spacing w:line="276" w:lineRule="auto"/>
        <w:ind w:left="4248"/>
        <w:jc w:val="both"/>
        <w:rPr>
          <w:color w:val="000000"/>
          <w:sz w:val="24"/>
          <w:szCs w:val="24"/>
        </w:rPr>
      </w:pPr>
      <w:r w:rsidRPr="00F25700">
        <w:rPr>
          <w:color w:val="000000"/>
          <w:sz w:val="24"/>
          <w:szCs w:val="24"/>
        </w:rPr>
        <w:t>CONTRATO Nº XX/2017, QUE ENTRE SI CELEBRAM O MUNICÍPIO DE PORECATU E A EMPRESA __________________________________</w:t>
      </w:r>
    </w:p>
    <w:p w:rsidR="007F630E" w:rsidRPr="00F25700" w:rsidRDefault="007F630E" w:rsidP="007F630E">
      <w:pPr>
        <w:pStyle w:val="Corpodetexto"/>
        <w:spacing w:line="276" w:lineRule="auto"/>
        <w:jc w:val="both"/>
        <w:rPr>
          <w:color w:val="000000"/>
          <w:sz w:val="24"/>
          <w:szCs w:val="24"/>
        </w:rPr>
      </w:pPr>
    </w:p>
    <w:p w:rsidR="007F630E" w:rsidRPr="00F25700" w:rsidRDefault="007F630E" w:rsidP="007F630E">
      <w:pPr>
        <w:pStyle w:val="Corpodetexto"/>
        <w:spacing w:line="276" w:lineRule="auto"/>
        <w:jc w:val="both"/>
        <w:rPr>
          <w:color w:val="000000"/>
          <w:sz w:val="24"/>
          <w:szCs w:val="24"/>
        </w:rPr>
      </w:pPr>
      <w:r w:rsidRPr="00F25700">
        <w:rPr>
          <w:color w:val="000000"/>
          <w:sz w:val="24"/>
          <w:szCs w:val="24"/>
        </w:rPr>
        <w:t xml:space="preserve">Pelo presente instrumento particular vinculado ao procedimento licitatório nº 72/2017, modalidade Pregão Presencial nº 48/2017, de um lado o município de </w:t>
      </w:r>
      <w:proofErr w:type="spellStart"/>
      <w:r w:rsidRPr="00F25700">
        <w:rPr>
          <w:color w:val="000000"/>
          <w:sz w:val="24"/>
          <w:szCs w:val="24"/>
        </w:rPr>
        <w:t>Porecatu</w:t>
      </w:r>
      <w:proofErr w:type="spellEnd"/>
      <w:r w:rsidRPr="00F25700">
        <w:rPr>
          <w:color w:val="000000"/>
          <w:sz w:val="24"/>
          <w:szCs w:val="24"/>
        </w:rPr>
        <w:t xml:space="preserve"> através do Fundo Municipal de Saúde, inscrito no CNPJ sob o nº 09.412.450/0001-66, com sede na Rua Barão do Rio Branco, 344, neste ato representado pelo Secretário de Saúde Geraldo José </w:t>
      </w:r>
      <w:proofErr w:type="spellStart"/>
      <w:r w:rsidRPr="00F25700">
        <w:rPr>
          <w:color w:val="000000"/>
          <w:sz w:val="24"/>
          <w:szCs w:val="24"/>
        </w:rPr>
        <w:t>Tamanini</w:t>
      </w:r>
      <w:bookmarkStart w:id="0" w:name="_GoBack"/>
      <w:bookmarkEnd w:id="0"/>
      <w:proofErr w:type="spellEnd"/>
      <w:r w:rsidRPr="00F25700">
        <w:rPr>
          <w:color w:val="000000"/>
          <w:sz w:val="24"/>
          <w:szCs w:val="24"/>
        </w:rPr>
        <w:t xml:space="preserve">, brasileiro, casado, residente e domiciliado na Rua </w:t>
      </w:r>
      <w:r w:rsidR="00EA0383">
        <w:rPr>
          <w:color w:val="000000"/>
          <w:sz w:val="24"/>
          <w:szCs w:val="24"/>
        </w:rPr>
        <w:t>Belo Horizonte</w:t>
      </w:r>
      <w:r w:rsidRPr="00F25700">
        <w:rPr>
          <w:color w:val="000000"/>
          <w:sz w:val="24"/>
          <w:szCs w:val="24"/>
        </w:rPr>
        <w:t xml:space="preserve">, </w:t>
      </w:r>
      <w:r w:rsidR="00EA0383">
        <w:rPr>
          <w:color w:val="000000"/>
          <w:sz w:val="24"/>
          <w:szCs w:val="24"/>
        </w:rPr>
        <w:t>121</w:t>
      </w:r>
      <w:r w:rsidRPr="00F25700">
        <w:rPr>
          <w:color w:val="000000"/>
          <w:sz w:val="24"/>
          <w:szCs w:val="24"/>
        </w:rPr>
        <w:t>, nesta cidade, RG nº 1.934.361 SSP/PR, CPF nº 275.902.249-87 doravante denominado CONTRATANTE e, de outro lado, _________________________________________________________, CNPJ/CPF sob o nº, portador (a) do RG nº _______________, residente à _____________________________, no município de _____________, ao final assinado (a), doravante denominada CONTRATADA, resolvem celebrar o presente, mediante as seguintes condições:</w:t>
      </w:r>
    </w:p>
    <w:p w:rsidR="007F630E" w:rsidRPr="00F25700" w:rsidRDefault="007F630E" w:rsidP="007F630E">
      <w:pPr>
        <w:pStyle w:val="Corpodetexto"/>
        <w:spacing w:line="276" w:lineRule="auto"/>
        <w:jc w:val="both"/>
        <w:rPr>
          <w:color w:val="000000"/>
          <w:sz w:val="24"/>
          <w:szCs w:val="24"/>
        </w:rPr>
      </w:pPr>
    </w:p>
    <w:p w:rsidR="007F630E" w:rsidRPr="00F25700" w:rsidRDefault="007F630E" w:rsidP="007F630E">
      <w:pPr>
        <w:pStyle w:val="Corpodetexto"/>
        <w:spacing w:line="276" w:lineRule="auto"/>
        <w:jc w:val="both"/>
        <w:rPr>
          <w:color w:val="000000"/>
          <w:sz w:val="24"/>
          <w:szCs w:val="24"/>
        </w:rPr>
      </w:pPr>
      <w:r w:rsidRPr="00F25700">
        <w:rPr>
          <w:b/>
          <w:color w:val="000000"/>
          <w:sz w:val="24"/>
          <w:szCs w:val="24"/>
        </w:rPr>
        <w:t>Cláusula Primeira</w:t>
      </w:r>
      <w:r w:rsidRPr="00F25700">
        <w:rPr>
          <w:color w:val="000000"/>
          <w:sz w:val="24"/>
          <w:szCs w:val="24"/>
        </w:rPr>
        <w:t xml:space="preserve"> – A Contratada prestará serviços médicos de               para a Secretaria de Saúde, nos dias             , conforme proposta vencedora, descrita e quantificada no procedimento licitatório nº 72/2017, modalidade Pregão Presencial nº 48/2017, do Município de </w:t>
      </w:r>
      <w:proofErr w:type="spellStart"/>
      <w:r w:rsidRPr="00F25700">
        <w:rPr>
          <w:color w:val="000000"/>
          <w:sz w:val="24"/>
          <w:szCs w:val="24"/>
        </w:rPr>
        <w:t>Porecatu</w:t>
      </w:r>
      <w:proofErr w:type="spellEnd"/>
      <w:r w:rsidRPr="00F25700">
        <w:rPr>
          <w:color w:val="000000"/>
          <w:sz w:val="24"/>
          <w:szCs w:val="24"/>
        </w:rPr>
        <w:t>/PR.</w:t>
      </w:r>
    </w:p>
    <w:p w:rsidR="007F630E" w:rsidRPr="00F25700" w:rsidRDefault="007F630E" w:rsidP="007F630E">
      <w:pPr>
        <w:pStyle w:val="Corpodetexto"/>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r w:rsidRPr="00F25700">
        <w:rPr>
          <w:b/>
          <w:color w:val="000000"/>
          <w:sz w:val="24"/>
          <w:szCs w:val="24"/>
        </w:rPr>
        <w:t>Cláusula Segunda</w:t>
      </w:r>
      <w:r w:rsidRPr="00F25700">
        <w:rPr>
          <w:color w:val="000000"/>
          <w:sz w:val="24"/>
          <w:szCs w:val="24"/>
        </w:rPr>
        <w:t xml:space="preserve"> – O valor a ser pago pelo contratante à contratada pelos serviços  é de R$ _________ (____________________________), apresentado na referida proposta, já incluídas todas e quaisquer despesas, com as dotação orçamentária Dotação Orçamentária: 2.052.3390.39.00.00-1078. </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r w:rsidRPr="00F25700">
        <w:rPr>
          <w:b/>
          <w:color w:val="000000"/>
          <w:sz w:val="24"/>
          <w:szCs w:val="24"/>
        </w:rPr>
        <w:t>Cláusula Terceira</w:t>
      </w:r>
      <w:r w:rsidRPr="00F25700">
        <w:rPr>
          <w:color w:val="000000"/>
          <w:sz w:val="24"/>
          <w:szCs w:val="24"/>
        </w:rPr>
        <w:t xml:space="preserve"> – Para o pagamento da importância referida, será observado o seguinte:</w:t>
      </w:r>
    </w:p>
    <w:p w:rsidR="007F630E" w:rsidRPr="00F25700" w:rsidRDefault="007F630E" w:rsidP="007F630E">
      <w:pPr>
        <w:spacing w:line="276" w:lineRule="auto"/>
        <w:jc w:val="both"/>
        <w:rPr>
          <w:color w:val="000000"/>
          <w:sz w:val="24"/>
          <w:szCs w:val="24"/>
        </w:rPr>
      </w:pPr>
      <w:r w:rsidRPr="00F25700">
        <w:rPr>
          <w:color w:val="000000"/>
          <w:sz w:val="24"/>
          <w:szCs w:val="24"/>
        </w:rPr>
        <w:t xml:space="preserve">1 - O pagamento será efetuado nos dias 12 dos meses subsequentes à emissão das Notas Fiscais desde que a entrega seja realizada até o dia 30 de cada mês. </w:t>
      </w:r>
    </w:p>
    <w:p w:rsidR="007F630E" w:rsidRPr="00F25700" w:rsidRDefault="007F630E" w:rsidP="007F630E">
      <w:pPr>
        <w:spacing w:line="276" w:lineRule="auto"/>
        <w:jc w:val="both"/>
        <w:rPr>
          <w:color w:val="000000"/>
          <w:sz w:val="24"/>
          <w:szCs w:val="24"/>
        </w:rPr>
      </w:pPr>
      <w:r w:rsidRPr="00F25700">
        <w:rPr>
          <w:color w:val="000000"/>
          <w:sz w:val="24"/>
          <w:szCs w:val="24"/>
        </w:rPr>
        <w:t>2 - As notas fiscais/faturas que apresentarem incorreções serão devolvidas à Contratada e seu vencimento se dará no mesmo dia 12 do mês subsequente, desde que a sua correção seja feita até o final do mês em curso, ou no dia 12 do próximo mês.</w:t>
      </w:r>
    </w:p>
    <w:p w:rsidR="007F630E" w:rsidRPr="00F25700" w:rsidRDefault="007F630E" w:rsidP="007F630E">
      <w:pPr>
        <w:spacing w:line="276" w:lineRule="auto"/>
        <w:jc w:val="both"/>
        <w:rPr>
          <w:color w:val="000000"/>
          <w:sz w:val="24"/>
          <w:szCs w:val="24"/>
        </w:rPr>
      </w:pPr>
      <w:r w:rsidRPr="00F25700">
        <w:rPr>
          <w:color w:val="000000"/>
          <w:sz w:val="24"/>
          <w:szCs w:val="24"/>
        </w:rPr>
        <w:t>3 - O pagamento será realizado mediante depósito em conta corrente em nome da Contratada, podendo esta optar por uma das seguintes instituições financeiras: CEF, BB, Itaú e Bradesco ou no caixa da Tesouraria Municipal através de cheque nominal.</w:t>
      </w:r>
    </w:p>
    <w:p w:rsidR="007F630E" w:rsidRPr="00F25700" w:rsidRDefault="007F630E" w:rsidP="007F630E">
      <w:pPr>
        <w:spacing w:line="276" w:lineRule="auto"/>
        <w:jc w:val="both"/>
        <w:rPr>
          <w:color w:val="000000"/>
          <w:sz w:val="24"/>
          <w:szCs w:val="24"/>
        </w:rPr>
      </w:pPr>
      <w:r w:rsidRPr="00F25700">
        <w:rPr>
          <w:color w:val="000000"/>
          <w:sz w:val="24"/>
          <w:szCs w:val="24"/>
        </w:rPr>
        <w:t>4 – As notas fiscais deverão conter o nome da Secretaria que efetuou a compra, o número da licitação, do pregão e do contrato.</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b/>
          <w:color w:val="000000"/>
          <w:sz w:val="24"/>
          <w:szCs w:val="24"/>
        </w:rPr>
      </w:pPr>
      <w:r w:rsidRPr="00F25700">
        <w:rPr>
          <w:b/>
          <w:color w:val="000000"/>
          <w:sz w:val="24"/>
          <w:szCs w:val="24"/>
        </w:rPr>
        <w:t xml:space="preserve">Cláusula Quarta - </w:t>
      </w:r>
      <w:r w:rsidRPr="00F25700">
        <w:rPr>
          <w:color w:val="000000"/>
          <w:sz w:val="24"/>
          <w:szCs w:val="24"/>
        </w:rPr>
        <w:t>A CONTRATADA obriga-se a:</w:t>
      </w:r>
      <w:r w:rsidRPr="00F25700">
        <w:rPr>
          <w:b/>
          <w:color w:val="000000"/>
          <w:sz w:val="24"/>
          <w:szCs w:val="24"/>
        </w:rPr>
        <w:t xml:space="preserve"> </w:t>
      </w:r>
    </w:p>
    <w:p w:rsidR="007F630E" w:rsidRPr="00F25700" w:rsidRDefault="007F630E" w:rsidP="007F630E">
      <w:pPr>
        <w:spacing w:line="276" w:lineRule="auto"/>
        <w:jc w:val="both"/>
        <w:rPr>
          <w:color w:val="000000"/>
          <w:sz w:val="24"/>
          <w:szCs w:val="24"/>
        </w:rPr>
      </w:pPr>
      <w:r w:rsidRPr="00F25700">
        <w:rPr>
          <w:color w:val="000000"/>
          <w:sz w:val="24"/>
          <w:szCs w:val="24"/>
        </w:rPr>
        <w:lastRenderedPageBreak/>
        <w:t>1 -</w:t>
      </w:r>
      <w:r w:rsidRPr="00F25700">
        <w:rPr>
          <w:b/>
          <w:color w:val="000000"/>
          <w:sz w:val="24"/>
          <w:szCs w:val="24"/>
        </w:rPr>
        <w:t xml:space="preserve"> </w:t>
      </w:r>
      <w:r w:rsidRPr="00F25700">
        <w:rPr>
          <w:color w:val="000000"/>
          <w:sz w:val="24"/>
          <w:szCs w:val="24"/>
        </w:rPr>
        <w:t>Aceitar as condições contratuais, os acréscimos e supressões que se fizerem necessários, até o limite de 25% (vinte e cinco por cento) do valor inicial atualizado do contrato;</w:t>
      </w:r>
    </w:p>
    <w:p w:rsidR="007F630E" w:rsidRPr="00F25700" w:rsidRDefault="007F630E" w:rsidP="007F630E">
      <w:pPr>
        <w:spacing w:line="276" w:lineRule="auto"/>
        <w:jc w:val="both"/>
        <w:rPr>
          <w:color w:val="000000"/>
          <w:sz w:val="24"/>
          <w:szCs w:val="24"/>
        </w:rPr>
      </w:pPr>
      <w:r w:rsidRPr="00F25700">
        <w:rPr>
          <w:color w:val="000000"/>
          <w:sz w:val="24"/>
          <w:szCs w:val="24"/>
        </w:rPr>
        <w:t>2- Assumir total responsabilidade pela qualidade dos serviços prestados;</w:t>
      </w:r>
    </w:p>
    <w:p w:rsidR="007F630E" w:rsidRPr="00F25700" w:rsidRDefault="007F630E" w:rsidP="007F630E">
      <w:pPr>
        <w:spacing w:line="276" w:lineRule="auto"/>
        <w:jc w:val="both"/>
        <w:rPr>
          <w:color w:val="000000"/>
          <w:sz w:val="24"/>
          <w:szCs w:val="24"/>
        </w:rPr>
      </w:pPr>
      <w:r w:rsidRPr="00F25700">
        <w:rPr>
          <w:color w:val="000000"/>
          <w:sz w:val="24"/>
          <w:szCs w:val="24"/>
        </w:rPr>
        <w:t>3- Iniciar os serviços imediatamente após a solicitação da Secretaria de Saúde, sem nenhum ônus para a prefeitura;</w:t>
      </w:r>
    </w:p>
    <w:p w:rsidR="007F630E" w:rsidRPr="00F25700" w:rsidRDefault="007F630E" w:rsidP="007F630E">
      <w:pPr>
        <w:spacing w:line="276" w:lineRule="auto"/>
        <w:jc w:val="both"/>
        <w:rPr>
          <w:caps/>
          <w:color w:val="000000"/>
          <w:sz w:val="24"/>
          <w:szCs w:val="24"/>
        </w:rPr>
      </w:pPr>
      <w:r w:rsidRPr="00F25700">
        <w:rPr>
          <w:color w:val="000000"/>
          <w:sz w:val="24"/>
          <w:szCs w:val="24"/>
        </w:rPr>
        <w:t xml:space="preserve">4 – Responsabilizar-se pela substituição no caso em que o profissional designado pela empresa não possa realizar o serviço. </w:t>
      </w:r>
    </w:p>
    <w:p w:rsidR="007F630E" w:rsidRPr="00F25700" w:rsidRDefault="007F630E" w:rsidP="007F630E">
      <w:pPr>
        <w:spacing w:line="276" w:lineRule="auto"/>
        <w:jc w:val="both"/>
        <w:rPr>
          <w:color w:val="000000"/>
          <w:sz w:val="24"/>
          <w:szCs w:val="24"/>
        </w:rPr>
      </w:pPr>
      <w:r w:rsidRPr="00F25700">
        <w:rPr>
          <w:color w:val="000000"/>
          <w:sz w:val="24"/>
          <w:szCs w:val="24"/>
        </w:rPr>
        <w:t>5 - Decorrido o prazo estipulado no subitem anterior, se a CONTRATADA iniciar os serviços sem motivo aceito pela Comissão de Licitação, e não aceitar as condições estabelecidas decairá do direito à mesma, sujeitando-se às sanções previstas no artigo 81 da Lei Federal nº 8666/93, sem prejuízo das demais medidas legais cabíveis;</w:t>
      </w:r>
    </w:p>
    <w:p w:rsidR="007F630E" w:rsidRPr="00F25700" w:rsidRDefault="007F630E" w:rsidP="007F630E">
      <w:pPr>
        <w:tabs>
          <w:tab w:val="num" w:pos="-6096"/>
        </w:tabs>
        <w:spacing w:line="276" w:lineRule="auto"/>
        <w:jc w:val="both"/>
        <w:rPr>
          <w:color w:val="000000"/>
          <w:sz w:val="24"/>
          <w:szCs w:val="24"/>
        </w:rPr>
      </w:pPr>
      <w:r w:rsidRPr="00F25700">
        <w:rPr>
          <w:color w:val="000000"/>
          <w:sz w:val="24"/>
          <w:szCs w:val="24"/>
        </w:rPr>
        <w:t>6 - É facultado à Administração transferir a adjudicação aos licitantes remanescentes, nas condições do artigo 64, parágrafo 2º da Lei Federal 8.666/93.</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r w:rsidRPr="00F25700">
        <w:rPr>
          <w:b/>
          <w:color w:val="000000"/>
          <w:sz w:val="24"/>
          <w:szCs w:val="24"/>
        </w:rPr>
        <w:t>Cláusula Quinta</w:t>
      </w:r>
      <w:r w:rsidRPr="00F25700">
        <w:rPr>
          <w:color w:val="000000"/>
          <w:sz w:val="24"/>
          <w:szCs w:val="24"/>
        </w:rPr>
        <w:t xml:space="preserve"> – Os valores são fixos e sem reajuste.</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r w:rsidRPr="00F25700">
        <w:rPr>
          <w:b/>
          <w:color w:val="000000"/>
          <w:sz w:val="24"/>
          <w:szCs w:val="24"/>
        </w:rPr>
        <w:t>Cláusula Sexta</w:t>
      </w:r>
      <w:r w:rsidRPr="00F25700">
        <w:rPr>
          <w:color w:val="000000"/>
          <w:sz w:val="24"/>
          <w:szCs w:val="24"/>
        </w:rPr>
        <w:t xml:space="preserve"> – A vigência do contrato é de 04 (quatro) meses, ambos, podendo ser prorrogados por até igual período, desde que haja acordo entre as partes.</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r w:rsidRPr="00F25700">
        <w:rPr>
          <w:b/>
          <w:color w:val="000000"/>
          <w:sz w:val="24"/>
          <w:szCs w:val="24"/>
        </w:rPr>
        <w:t>Cláusula Sétima</w:t>
      </w:r>
      <w:r w:rsidRPr="00F25700">
        <w:rPr>
          <w:color w:val="000000"/>
          <w:sz w:val="24"/>
          <w:szCs w:val="24"/>
        </w:rPr>
        <w:t xml:space="preserve"> – Na hipótese da contratada descumprir as obrigações assumidas, no todo ou em parte, ficará sujeita às sanções previstas nos </w:t>
      </w:r>
      <w:proofErr w:type="spellStart"/>
      <w:r w:rsidRPr="00F25700">
        <w:rPr>
          <w:color w:val="000000"/>
          <w:sz w:val="24"/>
          <w:szCs w:val="24"/>
        </w:rPr>
        <w:t>arts</w:t>
      </w:r>
      <w:proofErr w:type="spellEnd"/>
      <w:r w:rsidRPr="00F25700">
        <w:rPr>
          <w:color w:val="000000"/>
          <w:sz w:val="24"/>
          <w:szCs w:val="24"/>
        </w:rPr>
        <w:t>. 86 e 87 da Lei 8.666/93.</w:t>
      </w:r>
    </w:p>
    <w:p w:rsidR="007F630E" w:rsidRPr="00F25700" w:rsidRDefault="007F630E" w:rsidP="007F630E">
      <w:pPr>
        <w:spacing w:line="276" w:lineRule="auto"/>
        <w:jc w:val="both"/>
        <w:rPr>
          <w:b/>
          <w:color w:val="000000"/>
          <w:sz w:val="24"/>
          <w:szCs w:val="24"/>
        </w:rPr>
      </w:pPr>
    </w:p>
    <w:p w:rsidR="007F630E" w:rsidRPr="00F25700" w:rsidRDefault="007F630E" w:rsidP="007F630E">
      <w:pPr>
        <w:spacing w:line="276" w:lineRule="auto"/>
        <w:jc w:val="both"/>
        <w:rPr>
          <w:color w:val="000000"/>
          <w:sz w:val="24"/>
          <w:szCs w:val="24"/>
        </w:rPr>
      </w:pPr>
      <w:r w:rsidRPr="00F25700">
        <w:rPr>
          <w:b/>
          <w:color w:val="000000"/>
          <w:sz w:val="24"/>
          <w:szCs w:val="24"/>
        </w:rPr>
        <w:t xml:space="preserve">Cláusula Oitava </w:t>
      </w:r>
      <w:r w:rsidRPr="00F25700">
        <w:rPr>
          <w:color w:val="000000"/>
          <w:sz w:val="24"/>
          <w:szCs w:val="24"/>
        </w:rPr>
        <w:t xml:space="preserve">– O fiscal do contrato é o Secretario de Saúde Geraldo José </w:t>
      </w:r>
      <w:proofErr w:type="spellStart"/>
      <w:r w:rsidRPr="00F25700">
        <w:rPr>
          <w:color w:val="000000"/>
          <w:sz w:val="24"/>
          <w:szCs w:val="24"/>
        </w:rPr>
        <w:t>Tamanini</w:t>
      </w:r>
      <w:proofErr w:type="spellEnd"/>
      <w:r w:rsidRPr="00F25700">
        <w:rPr>
          <w:color w:val="000000"/>
          <w:sz w:val="24"/>
          <w:szCs w:val="24"/>
        </w:rPr>
        <w:t>.</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r w:rsidRPr="00F25700">
        <w:rPr>
          <w:b/>
          <w:color w:val="000000"/>
          <w:sz w:val="24"/>
          <w:szCs w:val="24"/>
        </w:rPr>
        <w:t>Cláusula Nona</w:t>
      </w:r>
      <w:r w:rsidRPr="00F25700">
        <w:rPr>
          <w:color w:val="000000"/>
          <w:sz w:val="24"/>
          <w:szCs w:val="24"/>
        </w:rPr>
        <w:t xml:space="preserve"> – O contrato também poderá ser rescindido amigavelmente, mediante autorização da autoridade competente, reduzida a termo no processo licitatório, desde que demonstrada a conveniência para a administração.</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r w:rsidRPr="00F25700">
        <w:rPr>
          <w:b/>
          <w:color w:val="000000"/>
          <w:sz w:val="24"/>
          <w:szCs w:val="24"/>
        </w:rPr>
        <w:t>Cláusula Décima</w:t>
      </w:r>
      <w:r w:rsidRPr="00F25700">
        <w:rPr>
          <w:color w:val="000000"/>
          <w:sz w:val="24"/>
          <w:szCs w:val="24"/>
        </w:rPr>
        <w:t xml:space="preserve"> – Fica eleito o Foro da Comarca de </w:t>
      </w:r>
      <w:proofErr w:type="spellStart"/>
      <w:r w:rsidRPr="00F25700">
        <w:rPr>
          <w:color w:val="000000"/>
          <w:sz w:val="24"/>
          <w:szCs w:val="24"/>
        </w:rPr>
        <w:t>Porecatu</w:t>
      </w:r>
      <w:proofErr w:type="spellEnd"/>
      <w:r w:rsidRPr="00F25700">
        <w:rPr>
          <w:color w:val="000000"/>
          <w:sz w:val="24"/>
          <w:szCs w:val="24"/>
        </w:rPr>
        <w:t xml:space="preserve"> – Paraná, para a solução das questões oriundas do presente contrato, com expressa renúncia de qualquer outro por mais privilegiado que seja.</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r w:rsidRPr="00F25700">
        <w:rPr>
          <w:color w:val="000000"/>
          <w:sz w:val="24"/>
          <w:szCs w:val="24"/>
        </w:rPr>
        <w:t>E por estarem justos e acertados firmam o presente contrato em 03 (três) vias de igual teor.</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proofErr w:type="spellStart"/>
      <w:r w:rsidRPr="00F25700">
        <w:rPr>
          <w:color w:val="000000"/>
          <w:sz w:val="24"/>
          <w:szCs w:val="24"/>
        </w:rPr>
        <w:t>Porecatu</w:t>
      </w:r>
      <w:proofErr w:type="spellEnd"/>
      <w:r w:rsidRPr="00F25700">
        <w:rPr>
          <w:color w:val="000000"/>
          <w:sz w:val="24"/>
          <w:szCs w:val="24"/>
        </w:rPr>
        <w:t>, ___ de ______________  de 2017.</w:t>
      </w:r>
    </w:p>
    <w:p w:rsidR="007F630E" w:rsidRPr="00F25700" w:rsidRDefault="007F630E" w:rsidP="007F630E">
      <w:pPr>
        <w:spacing w:line="276" w:lineRule="auto"/>
        <w:jc w:val="both"/>
        <w:rPr>
          <w:color w:val="000000"/>
          <w:sz w:val="24"/>
          <w:szCs w:val="24"/>
        </w:rPr>
      </w:pPr>
    </w:p>
    <w:p w:rsidR="007F630E" w:rsidRPr="00F25700" w:rsidRDefault="007F630E" w:rsidP="007F630E">
      <w:pPr>
        <w:spacing w:line="276" w:lineRule="auto"/>
        <w:jc w:val="both"/>
        <w:rPr>
          <w:color w:val="000000"/>
          <w:sz w:val="24"/>
          <w:szCs w:val="24"/>
        </w:rPr>
      </w:pPr>
    </w:p>
    <w:tbl>
      <w:tblPr>
        <w:tblW w:w="0" w:type="auto"/>
        <w:tblLook w:val="01E0"/>
      </w:tblPr>
      <w:tblGrid>
        <w:gridCol w:w="4521"/>
        <w:gridCol w:w="4521"/>
      </w:tblGrid>
      <w:tr w:rsidR="007F630E" w:rsidRPr="00F25700" w:rsidTr="00541EC1">
        <w:tc>
          <w:tcPr>
            <w:tcW w:w="4521" w:type="dxa"/>
          </w:tcPr>
          <w:p w:rsidR="007F630E" w:rsidRPr="00F25700" w:rsidRDefault="007F630E" w:rsidP="00541EC1">
            <w:pPr>
              <w:spacing w:line="276" w:lineRule="auto"/>
              <w:jc w:val="both"/>
              <w:rPr>
                <w:color w:val="000000"/>
                <w:sz w:val="24"/>
                <w:szCs w:val="24"/>
              </w:rPr>
            </w:pPr>
            <w:r w:rsidRPr="00F25700">
              <w:rPr>
                <w:color w:val="000000"/>
                <w:sz w:val="24"/>
                <w:szCs w:val="24"/>
              </w:rPr>
              <w:t xml:space="preserve">Geraldo José </w:t>
            </w:r>
            <w:proofErr w:type="spellStart"/>
            <w:r w:rsidRPr="00F25700">
              <w:rPr>
                <w:color w:val="000000"/>
                <w:sz w:val="24"/>
                <w:szCs w:val="24"/>
              </w:rPr>
              <w:t>Tamanini</w:t>
            </w:r>
            <w:proofErr w:type="spellEnd"/>
            <w:r w:rsidRPr="00F25700">
              <w:rPr>
                <w:color w:val="000000"/>
                <w:sz w:val="24"/>
                <w:szCs w:val="24"/>
              </w:rPr>
              <w:t xml:space="preserve"> </w:t>
            </w:r>
          </w:p>
          <w:p w:rsidR="007F630E" w:rsidRPr="00F25700" w:rsidRDefault="007F630E" w:rsidP="00541EC1">
            <w:pPr>
              <w:spacing w:line="276" w:lineRule="auto"/>
              <w:jc w:val="both"/>
              <w:rPr>
                <w:color w:val="000000"/>
                <w:sz w:val="24"/>
                <w:szCs w:val="24"/>
              </w:rPr>
            </w:pPr>
            <w:r w:rsidRPr="00F25700">
              <w:rPr>
                <w:color w:val="000000"/>
                <w:sz w:val="24"/>
                <w:szCs w:val="24"/>
              </w:rPr>
              <w:t>Secretário de Saúde</w:t>
            </w:r>
          </w:p>
          <w:p w:rsidR="007F630E" w:rsidRPr="00F25700" w:rsidRDefault="007F630E" w:rsidP="00541EC1">
            <w:pPr>
              <w:spacing w:line="276" w:lineRule="auto"/>
              <w:jc w:val="both"/>
              <w:rPr>
                <w:color w:val="000000"/>
                <w:sz w:val="24"/>
                <w:szCs w:val="24"/>
              </w:rPr>
            </w:pPr>
            <w:r w:rsidRPr="00F25700">
              <w:rPr>
                <w:color w:val="000000"/>
                <w:sz w:val="24"/>
                <w:szCs w:val="24"/>
              </w:rPr>
              <w:t>Contratante</w:t>
            </w:r>
          </w:p>
        </w:tc>
        <w:tc>
          <w:tcPr>
            <w:tcW w:w="4521" w:type="dxa"/>
          </w:tcPr>
          <w:p w:rsidR="007F630E" w:rsidRPr="00F25700" w:rsidRDefault="007F630E" w:rsidP="00541EC1">
            <w:pPr>
              <w:spacing w:line="276" w:lineRule="auto"/>
              <w:jc w:val="both"/>
              <w:rPr>
                <w:color w:val="000000"/>
                <w:sz w:val="24"/>
                <w:szCs w:val="24"/>
              </w:rPr>
            </w:pPr>
          </w:p>
          <w:p w:rsidR="007F630E" w:rsidRPr="00F25700" w:rsidRDefault="007F630E" w:rsidP="00541EC1">
            <w:pPr>
              <w:spacing w:line="276" w:lineRule="auto"/>
              <w:jc w:val="both"/>
              <w:rPr>
                <w:color w:val="000000"/>
                <w:sz w:val="24"/>
                <w:szCs w:val="24"/>
              </w:rPr>
            </w:pPr>
            <w:r w:rsidRPr="00F25700">
              <w:rPr>
                <w:color w:val="000000"/>
                <w:sz w:val="24"/>
                <w:szCs w:val="24"/>
              </w:rPr>
              <w:t xml:space="preserve">           Contratada</w:t>
            </w:r>
          </w:p>
          <w:p w:rsidR="007F630E" w:rsidRPr="00F25700" w:rsidRDefault="007F630E" w:rsidP="00541EC1">
            <w:pPr>
              <w:spacing w:line="276" w:lineRule="auto"/>
              <w:jc w:val="both"/>
              <w:rPr>
                <w:color w:val="000000"/>
                <w:sz w:val="24"/>
                <w:szCs w:val="24"/>
              </w:rPr>
            </w:pPr>
          </w:p>
          <w:p w:rsidR="007F630E" w:rsidRPr="00F25700" w:rsidRDefault="007F630E" w:rsidP="00541EC1">
            <w:pPr>
              <w:spacing w:line="276" w:lineRule="auto"/>
              <w:jc w:val="both"/>
              <w:rPr>
                <w:color w:val="000000"/>
                <w:sz w:val="24"/>
                <w:szCs w:val="24"/>
              </w:rPr>
            </w:pPr>
          </w:p>
          <w:p w:rsidR="007F630E" w:rsidRPr="00F25700" w:rsidRDefault="007F630E" w:rsidP="00541EC1">
            <w:pPr>
              <w:spacing w:line="276" w:lineRule="auto"/>
              <w:jc w:val="both"/>
              <w:rPr>
                <w:color w:val="000000"/>
                <w:sz w:val="24"/>
                <w:szCs w:val="24"/>
              </w:rPr>
            </w:pPr>
          </w:p>
        </w:tc>
      </w:tr>
    </w:tbl>
    <w:p w:rsidR="007F630E" w:rsidRDefault="007F630E" w:rsidP="007F630E">
      <w:pPr>
        <w:spacing w:line="276" w:lineRule="auto"/>
        <w:rPr>
          <w:color w:val="000000"/>
          <w:sz w:val="24"/>
          <w:szCs w:val="24"/>
        </w:rPr>
      </w:pPr>
      <w:r w:rsidRPr="00F25700">
        <w:rPr>
          <w:color w:val="000000"/>
          <w:sz w:val="24"/>
          <w:szCs w:val="24"/>
        </w:rPr>
        <w:t xml:space="preserve">Testemunha 1 – nome, RG e CPF                                 Testemunha 1 – nome, RG e </w:t>
      </w:r>
      <w:proofErr w:type="gramStart"/>
      <w:r w:rsidRPr="00F25700">
        <w:rPr>
          <w:color w:val="000000"/>
          <w:sz w:val="24"/>
          <w:szCs w:val="24"/>
        </w:rPr>
        <w:t>CPF</w:t>
      </w:r>
      <w:proofErr w:type="gramEnd"/>
    </w:p>
    <w:p w:rsidR="001F1A2D" w:rsidRDefault="001F1A2D" w:rsidP="007F630E">
      <w:pPr>
        <w:spacing w:line="276" w:lineRule="auto"/>
        <w:rPr>
          <w:color w:val="000000"/>
          <w:sz w:val="24"/>
          <w:szCs w:val="24"/>
        </w:rPr>
      </w:pPr>
    </w:p>
    <w:p w:rsidR="001F1A2D" w:rsidRDefault="001F1A2D" w:rsidP="001F1A2D">
      <w:pPr>
        <w:spacing w:line="276" w:lineRule="auto"/>
        <w:jc w:val="center"/>
        <w:rPr>
          <w:b/>
          <w:color w:val="000000"/>
          <w:sz w:val="24"/>
          <w:szCs w:val="24"/>
        </w:rPr>
      </w:pPr>
      <w:r w:rsidRPr="001F1A2D">
        <w:rPr>
          <w:b/>
          <w:color w:val="000000"/>
          <w:sz w:val="24"/>
          <w:szCs w:val="24"/>
        </w:rPr>
        <w:lastRenderedPageBreak/>
        <w:t>RETIFICAÇÃO DO EDITAL</w:t>
      </w:r>
      <w:r w:rsidR="00F43FCF">
        <w:rPr>
          <w:b/>
          <w:color w:val="000000"/>
          <w:sz w:val="24"/>
          <w:szCs w:val="24"/>
        </w:rPr>
        <w:t xml:space="preserve"> PREGÃO PRESENCIAL Nº 48/2017</w:t>
      </w:r>
    </w:p>
    <w:p w:rsidR="001F1A2D" w:rsidRPr="00F25700" w:rsidRDefault="001F1A2D" w:rsidP="001F1A2D">
      <w:pPr>
        <w:spacing w:line="276" w:lineRule="auto"/>
        <w:jc w:val="both"/>
        <w:rPr>
          <w:b/>
          <w:color w:val="000000"/>
          <w:sz w:val="24"/>
          <w:szCs w:val="24"/>
        </w:rPr>
      </w:pPr>
      <w:r w:rsidRPr="00F25700">
        <w:rPr>
          <w:b/>
          <w:color w:val="000000"/>
          <w:sz w:val="24"/>
          <w:szCs w:val="24"/>
        </w:rPr>
        <w:t>Anexo I – TERMO DE REFERÊNCIA</w:t>
      </w:r>
    </w:p>
    <w:p w:rsidR="001F1A2D" w:rsidRPr="00F25700" w:rsidRDefault="001F1A2D" w:rsidP="001F1A2D">
      <w:pPr>
        <w:tabs>
          <w:tab w:val="left" w:pos="204"/>
        </w:tabs>
        <w:autoSpaceDE w:val="0"/>
        <w:autoSpaceDN w:val="0"/>
        <w:adjustRightInd w:val="0"/>
        <w:spacing w:line="276" w:lineRule="auto"/>
        <w:rPr>
          <w:b/>
          <w:color w:val="000000"/>
          <w:sz w:val="24"/>
          <w:szCs w:val="24"/>
          <w:lang w:val="pt-PT"/>
        </w:rPr>
      </w:pPr>
    </w:p>
    <w:p w:rsidR="001F1A2D" w:rsidRPr="00F25700" w:rsidRDefault="001F1A2D" w:rsidP="001F1A2D">
      <w:pPr>
        <w:tabs>
          <w:tab w:val="left" w:pos="204"/>
        </w:tabs>
        <w:autoSpaceDE w:val="0"/>
        <w:autoSpaceDN w:val="0"/>
        <w:adjustRightInd w:val="0"/>
        <w:spacing w:line="276" w:lineRule="auto"/>
        <w:rPr>
          <w:color w:val="000000"/>
          <w:sz w:val="24"/>
          <w:szCs w:val="24"/>
          <w:lang w:val="pt-PT"/>
        </w:rPr>
      </w:pPr>
      <w:r w:rsidRPr="00F25700">
        <w:rPr>
          <w:b/>
          <w:color w:val="000000"/>
          <w:sz w:val="24"/>
          <w:szCs w:val="24"/>
          <w:lang w:val="pt-PT"/>
        </w:rPr>
        <w:t xml:space="preserve">Objeto: </w:t>
      </w:r>
      <w:r w:rsidRPr="00F25700">
        <w:rPr>
          <w:color w:val="000000"/>
          <w:sz w:val="24"/>
          <w:szCs w:val="24"/>
          <w:lang w:val="pt-PT"/>
        </w:rPr>
        <w:t>C</w:t>
      </w:r>
      <w:proofErr w:type="spellStart"/>
      <w:r w:rsidRPr="00F25700">
        <w:rPr>
          <w:color w:val="000000"/>
          <w:sz w:val="24"/>
          <w:szCs w:val="24"/>
        </w:rPr>
        <w:t>ontratação</w:t>
      </w:r>
      <w:proofErr w:type="spellEnd"/>
      <w:r w:rsidRPr="00F25700">
        <w:rPr>
          <w:color w:val="000000"/>
          <w:sz w:val="24"/>
          <w:szCs w:val="24"/>
        </w:rPr>
        <w:t xml:space="preserve"> de empresa para serviços médicos do trabalho e técnico de segurança do trabalho para atender a secretaria de Saúde</w:t>
      </w:r>
    </w:p>
    <w:p w:rsidR="001F1A2D" w:rsidRPr="00F25700" w:rsidRDefault="001F1A2D" w:rsidP="001F1A2D">
      <w:pPr>
        <w:tabs>
          <w:tab w:val="left" w:pos="204"/>
        </w:tabs>
        <w:autoSpaceDE w:val="0"/>
        <w:autoSpaceDN w:val="0"/>
        <w:adjustRightInd w:val="0"/>
        <w:spacing w:line="276" w:lineRule="auto"/>
        <w:jc w:val="both"/>
        <w:rPr>
          <w:color w:val="000000"/>
          <w:sz w:val="24"/>
          <w:szCs w:val="24"/>
          <w:lang w:val="pt-PT"/>
        </w:rPr>
      </w:pPr>
    </w:p>
    <w:p w:rsidR="001F1A2D" w:rsidRPr="00F25700" w:rsidRDefault="001F1A2D" w:rsidP="001F1A2D">
      <w:pPr>
        <w:tabs>
          <w:tab w:val="left" w:pos="204"/>
        </w:tabs>
        <w:autoSpaceDE w:val="0"/>
        <w:autoSpaceDN w:val="0"/>
        <w:adjustRightInd w:val="0"/>
        <w:spacing w:line="276" w:lineRule="auto"/>
        <w:jc w:val="both"/>
        <w:rPr>
          <w:b/>
          <w:color w:val="000000"/>
          <w:sz w:val="24"/>
          <w:szCs w:val="24"/>
          <w:lang w:val="pt-PT"/>
        </w:rPr>
      </w:pPr>
      <w:r w:rsidRPr="00F25700">
        <w:rPr>
          <w:b/>
          <w:color w:val="000000"/>
          <w:sz w:val="24"/>
          <w:szCs w:val="24"/>
          <w:lang w:val="pt-PT"/>
        </w:rPr>
        <w:t xml:space="preserve">LOTE 1 </w:t>
      </w:r>
    </w:p>
    <w:p w:rsidR="001F1A2D" w:rsidRPr="00F25700" w:rsidRDefault="001F1A2D" w:rsidP="001F1A2D">
      <w:pPr>
        <w:tabs>
          <w:tab w:val="left" w:pos="204"/>
        </w:tabs>
        <w:autoSpaceDE w:val="0"/>
        <w:autoSpaceDN w:val="0"/>
        <w:adjustRightInd w:val="0"/>
        <w:spacing w:line="276" w:lineRule="auto"/>
        <w:jc w:val="both"/>
        <w:rPr>
          <w:b/>
          <w:color w:val="000000"/>
          <w:sz w:val="24"/>
          <w:szCs w:val="24"/>
          <w:lang w:val="pt-PT"/>
        </w:rPr>
      </w:pPr>
    </w:p>
    <w:p w:rsidR="001F1A2D" w:rsidRPr="00F25700" w:rsidRDefault="001F1A2D" w:rsidP="001F1A2D">
      <w:pPr>
        <w:tabs>
          <w:tab w:val="left" w:pos="204"/>
        </w:tabs>
        <w:autoSpaceDE w:val="0"/>
        <w:autoSpaceDN w:val="0"/>
        <w:adjustRightInd w:val="0"/>
        <w:spacing w:line="276" w:lineRule="auto"/>
        <w:rPr>
          <w:color w:val="000000"/>
          <w:sz w:val="24"/>
          <w:szCs w:val="24"/>
          <w:lang w:val="pt-PT"/>
        </w:rPr>
      </w:pPr>
      <w:r w:rsidRPr="00F25700">
        <w:rPr>
          <w:color w:val="000000"/>
          <w:sz w:val="24"/>
          <w:szCs w:val="24"/>
          <w:lang w:val="pt-PT"/>
        </w:rPr>
        <w:t>Contratação de empresa para prestação de serviço médico do trabalho para atender a Secretaria de Saúde.</w:t>
      </w:r>
    </w:p>
    <w:p w:rsidR="001F1A2D" w:rsidRPr="00F25700" w:rsidRDefault="001F1A2D" w:rsidP="001F1A2D">
      <w:pPr>
        <w:tabs>
          <w:tab w:val="left" w:pos="204"/>
        </w:tabs>
        <w:autoSpaceDE w:val="0"/>
        <w:autoSpaceDN w:val="0"/>
        <w:adjustRightInd w:val="0"/>
        <w:spacing w:line="276" w:lineRule="auto"/>
        <w:jc w:val="both"/>
        <w:rPr>
          <w:color w:val="000000"/>
          <w:sz w:val="24"/>
          <w:szCs w:val="24"/>
          <w:lang w:val="pt-PT"/>
        </w:rPr>
      </w:pPr>
    </w:p>
    <w:p w:rsidR="001F1A2D" w:rsidRPr="00F25700" w:rsidRDefault="001F1A2D" w:rsidP="001F1A2D">
      <w:pPr>
        <w:tabs>
          <w:tab w:val="left" w:pos="204"/>
        </w:tabs>
        <w:autoSpaceDE w:val="0"/>
        <w:autoSpaceDN w:val="0"/>
        <w:adjustRightInd w:val="0"/>
        <w:spacing w:line="276" w:lineRule="auto"/>
        <w:jc w:val="both"/>
        <w:rPr>
          <w:color w:val="000000"/>
          <w:sz w:val="24"/>
          <w:szCs w:val="24"/>
          <w:lang w:val="pt-PT"/>
        </w:rPr>
      </w:pPr>
      <w:r w:rsidRPr="00F25700">
        <w:rPr>
          <w:b/>
          <w:color w:val="000000"/>
          <w:sz w:val="24"/>
          <w:szCs w:val="24"/>
          <w:lang w:val="pt-PT"/>
        </w:rPr>
        <w:t xml:space="preserve">-Carga horária: - </w:t>
      </w:r>
      <w:r w:rsidRPr="00F25700">
        <w:rPr>
          <w:color w:val="000000"/>
          <w:sz w:val="24"/>
          <w:szCs w:val="24"/>
          <w:lang w:val="pt-PT"/>
        </w:rPr>
        <w:t>A carga  horária é de 30 horas mensais, sendo das 16H30 às 18H00 de segunda a sexta-feira, conforme com a escala do município, em local a ser definido pela Administração.</w:t>
      </w:r>
    </w:p>
    <w:p w:rsidR="001F1A2D" w:rsidRPr="00F25700" w:rsidRDefault="001F1A2D" w:rsidP="001F1A2D">
      <w:pPr>
        <w:tabs>
          <w:tab w:val="left" w:pos="204"/>
        </w:tabs>
        <w:autoSpaceDE w:val="0"/>
        <w:autoSpaceDN w:val="0"/>
        <w:adjustRightInd w:val="0"/>
        <w:spacing w:line="276" w:lineRule="auto"/>
        <w:jc w:val="both"/>
        <w:rPr>
          <w:color w:val="000000"/>
          <w:sz w:val="24"/>
          <w:szCs w:val="24"/>
          <w:lang w:val="pt-PT"/>
        </w:rPr>
      </w:pPr>
    </w:p>
    <w:p w:rsidR="001F1A2D" w:rsidRPr="00F25700" w:rsidRDefault="001F1A2D" w:rsidP="001F1A2D">
      <w:pPr>
        <w:tabs>
          <w:tab w:val="left" w:pos="204"/>
        </w:tabs>
        <w:autoSpaceDE w:val="0"/>
        <w:autoSpaceDN w:val="0"/>
        <w:adjustRightInd w:val="0"/>
        <w:spacing w:line="276" w:lineRule="auto"/>
        <w:jc w:val="both"/>
        <w:rPr>
          <w:color w:val="000000"/>
          <w:sz w:val="24"/>
          <w:szCs w:val="24"/>
          <w:lang w:val="pt-PT"/>
        </w:rPr>
      </w:pPr>
      <w:r w:rsidRPr="00F25700">
        <w:rPr>
          <w:b/>
          <w:color w:val="000000"/>
          <w:sz w:val="24"/>
          <w:szCs w:val="24"/>
          <w:lang w:val="pt-PT"/>
        </w:rPr>
        <w:t xml:space="preserve">- Vigência do contrato:  </w:t>
      </w:r>
      <w:r w:rsidRPr="00F25700">
        <w:rPr>
          <w:color w:val="000000"/>
          <w:sz w:val="24"/>
          <w:szCs w:val="24"/>
          <w:lang w:val="pt-PT"/>
        </w:rPr>
        <w:t>04 meses</w:t>
      </w:r>
    </w:p>
    <w:p w:rsidR="001F1A2D" w:rsidRPr="00F25700" w:rsidRDefault="001F1A2D" w:rsidP="001F1A2D">
      <w:pPr>
        <w:tabs>
          <w:tab w:val="left" w:pos="204"/>
        </w:tabs>
        <w:autoSpaceDE w:val="0"/>
        <w:autoSpaceDN w:val="0"/>
        <w:adjustRightInd w:val="0"/>
        <w:spacing w:line="276" w:lineRule="auto"/>
        <w:jc w:val="both"/>
        <w:rPr>
          <w:color w:val="000000"/>
          <w:sz w:val="24"/>
          <w:szCs w:val="24"/>
          <w:lang w:val="pt-PT"/>
        </w:rPr>
      </w:pPr>
    </w:p>
    <w:p w:rsidR="001F1A2D" w:rsidRPr="00F25700" w:rsidRDefault="001F1A2D" w:rsidP="001F1A2D">
      <w:pPr>
        <w:tabs>
          <w:tab w:val="left" w:pos="204"/>
        </w:tabs>
        <w:autoSpaceDE w:val="0"/>
        <w:autoSpaceDN w:val="0"/>
        <w:adjustRightInd w:val="0"/>
        <w:spacing w:line="276" w:lineRule="auto"/>
        <w:jc w:val="both"/>
        <w:rPr>
          <w:color w:val="000000"/>
          <w:sz w:val="24"/>
          <w:szCs w:val="24"/>
          <w:lang w:val="pt-PT"/>
        </w:rPr>
      </w:pPr>
      <w:r w:rsidRPr="00F25700">
        <w:rPr>
          <w:b/>
          <w:color w:val="000000"/>
          <w:sz w:val="24"/>
          <w:szCs w:val="24"/>
          <w:lang w:val="pt-PT"/>
        </w:rPr>
        <w:t>Forma de Pagamento</w:t>
      </w:r>
      <w:r w:rsidRPr="00F25700">
        <w:rPr>
          <w:color w:val="000000"/>
          <w:sz w:val="24"/>
          <w:szCs w:val="24"/>
          <w:lang w:val="pt-PT"/>
        </w:rPr>
        <w:t>: nos dias 12 dos meses subsequentes à realização dos serviços e emissão da nota fiscal.</w:t>
      </w:r>
    </w:p>
    <w:p w:rsidR="001F1A2D" w:rsidRPr="00F25700" w:rsidRDefault="001F1A2D" w:rsidP="001F1A2D">
      <w:pPr>
        <w:tabs>
          <w:tab w:val="left" w:pos="204"/>
        </w:tabs>
        <w:autoSpaceDE w:val="0"/>
        <w:autoSpaceDN w:val="0"/>
        <w:adjustRightInd w:val="0"/>
        <w:spacing w:line="276" w:lineRule="auto"/>
        <w:jc w:val="both"/>
        <w:rPr>
          <w:color w:val="000000"/>
          <w:sz w:val="24"/>
          <w:szCs w:val="24"/>
          <w:lang w:val="pt-PT"/>
        </w:rPr>
      </w:pPr>
    </w:p>
    <w:p w:rsidR="001F1A2D" w:rsidRPr="00F25700" w:rsidRDefault="001F1A2D" w:rsidP="001F1A2D">
      <w:pPr>
        <w:tabs>
          <w:tab w:val="left" w:pos="204"/>
        </w:tabs>
        <w:autoSpaceDE w:val="0"/>
        <w:autoSpaceDN w:val="0"/>
        <w:adjustRightInd w:val="0"/>
        <w:spacing w:line="276" w:lineRule="auto"/>
        <w:jc w:val="both"/>
        <w:rPr>
          <w:color w:val="000000"/>
          <w:sz w:val="24"/>
          <w:szCs w:val="24"/>
          <w:lang w:val="pt-PT"/>
        </w:rPr>
      </w:pPr>
      <w:r w:rsidRPr="00F25700">
        <w:rPr>
          <w:b/>
          <w:color w:val="000000"/>
          <w:sz w:val="24"/>
          <w:szCs w:val="24"/>
          <w:lang w:val="pt-PT"/>
        </w:rPr>
        <w:t xml:space="preserve">LOTE 2 </w:t>
      </w:r>
    </w:p>
    <w:p w:rsidR="001F1A2D" w:rsidRPr="00F25700" w:rsidRDefault="001F1A2D" w:rsidP="001F1A2D">
      <w:pPr>
        <w:tabs>
          <w:tab w:val="left" w:pos="204"/>
        </w:tabs>
        <w:autoSpaceDE w:val="0"/>
        <w:autoSpaceDN w:val="0"/>
        <w:adjustRightInd w:val="0"/>
        <w:spacing w:line="276" w:lineRule="auto"/>
        <w:rPr>
          <w:color w:val="000000"/>
          <w:sz w:val="24"/>
          <w:szCs w:val="24"/>
          <w:lang w:val="pt-PT"/>
        </w:rPr>
      </w:pPr>
    </w:p>
    <w:p w:rsidR="001F1A2D" w:rsidRPr="00F25700" w:rsidRDefault="001F1A2D" w:rsidP="001F1A2D">
      <w:pPr>
        <w:tabs>
          <w:tab w:val="left" w:pos="204"/>
        </w:tabs>
        <w:autoSpaceDE w:val="0"/>
        <w:autoSpaceDN w:val="0"/>
        <w:adjustRightInd w:val="0"/>
        <w:spacing w:line="276" w:lineRule="auto"/>
        <w:rPr>
          <w:color w:val="000000"/>
          <w:sz w:val="24"/>
          <w:szCs w:val="24"/>
          <w:lang w:val="pt-PT"/>
        </w:rPr>
      </w:pPr>
      <w:r w:rsidRPr="00F25700">
        <w:rPr>
          <w:color w:val="000000"/>
          <w:sz w:val="24"/>
          <w:szCs w:val="24"/>
          <w:lang w:val="pt-PT"/>
        </w:rPr>
        <w:t>Contratação de empresa para fornecimento de técnico de segurança do trabalho para atender a Secretaria de Saúde.</w:t>
      </w:r>
    </w:p>
    <w:p w:rsidR="001F1A2D" w:rsidRPr="00F25700" w:rsidRDefault="001F1A2D" w:rsidP="001F1A2D">
      <w:pPr>
        <w:tabs>
          <w:tab w:val="left" w:pos="204"/>
        </w:tabs>
        <w:autoSpaceDE w:val="0"/>
        <w:autoSpaceDN w:val="0"/>
        <w:adjustRightInd w:val="0"/>
        <w:spacing w:line="276" w:lineRule="auto"/>
        <w:rPr>
          <w:color w:val="000000"/>
          <w:sz w:val="24"/>
          <w:szCs w:val="24"/>
          <w:lang w:val="pt-PT"/>
        </w:rPr>
      </w:pPr>
    </w:p>
    <w:p w:rsidR="001F1A2D" w:rsidRPr="00F25700" w:rsidRDefault="001F1A2D" w:rsidP="001F1A2D">
      <w:pPr>
        <w:tabs>
          <w:tab w:val="left" w:pos="204"/>
        </w:tabs>
        <w:autoSpaceDE w:val="0"/>
        <w:autoSpaceDN w:val="0"/>
        <w:adjustRightInd w:val="0"/>
        <w:spacing w:line="276" w:lineRule="auto"/>
        <w:jc w:val="both"/>
        <w:rPr>
          <w:color w:val="000000"/>
          <w:sz w:val="24"/>
          <w:szCs w:val="24"/>
          <w:lang w:val="pt-PT"/>
        </w:rPr>
      </w:pPr>
      <w:r w:rsidRPr="00F25700">
        <w:rPr>
          <w:b/>
          <w:color w:val="000000"/>
          <w:sz w:val="24"/>
          <w:szCs w:val="24"/>
          <w:lang w:val="pt-PT"/>
        </w:rPr>
        <w:t xml:space="preserve">-Carga horária: - </w:t>
      </w:r>
      <w:r w:rsidRPr="00F25700">
        <w:rPr>
          <w:color w:val="000000"/>
          <w:sz w:val="24"/>
          <w:szCs w:val="24"/>
          <w:lang w:val="pt-PT"/>
        </w:rPr>
        <w:t xml:space="preserve">A carga  horária é de </w:t>
      </w:r>
      <w:r>
        <w:rPr>
          <w:color w:val="000000"/>
          <w:sz w:val="24"/>
          <w:szCs w:val="24"/>
          <w:lang w:val="pt-PT"/>
        </w:rPr>
        <w:t>142 hor</w:t>
      </w:r>
      <w:r w:rsidRPr="00F25700">
        <w:rPr>
          <w:color w:val="000000"/>
          <w:sz w:val="24"/>
          <w:szCs w:val="24"/>
          <w:lang w:val="pt-PT"/>
        </w:rPr>
        <w:t xml:space="preserve">as </w:t>
      </w:r>
      <w:r>
        <w:rPr>
          <w:color w:val="000000"/>
          <w:sz w:val="24"/>
          <w:szCs w:val="24"/>
          <w:lang w:val="pt-PT"/>
        </w:rPr>
        <w:t>mensais</w:t>
      </w:r>
      <w:r w:rsidRPr="00F25700">
        <w:rPr>
          <w:color w:val="000000"/>
          <w:sz w:val="24"/>
          <w:szCs w:val="24"/>
          <w:lang w:val="pt-PT"/>
        </w:rPr>
        <w:t xml:space="preserve">, sendo </w:t>
      </w:r>
      <w:r>
        <w:rPr>
          <w:color w:val="000000"/>
          <w:sz w:val="24"/>
          <w:szCs w:val="24"/>
          <w:lang w:val="pt-PT"/>
        </w:rPr>
        <w:t>35 horas semanais d</w:t>
      </w:r>
      <w:r w:rsidRPr="00F25700">
        <w:rPr>
          <w:color w:val="000000"/>
          <w:sz w:val="24"/>
          <w:szCs w:val="24"/>
          <w:lang w:val="pt-PT"/>
        </w:rPr>
        <w:t>e segunda a sexta-feira das 08H00 às 11H00 e das 13H00 às 17H00 e um plantão no primeiro sábado de cada mês por 02 (duas) horas das 08H00 às 10H00, conforme a escala do município, em local a ser definido pela Administração.</w:t>
      </w:r>
    </w:p>
    <w:p w:rsidR="001F1A2D" w:rsidRPr="00F25700" w:rsidRDefault="001F1A2D" w:rsidP="001F1A2D">
      <w:pPr>
        <w:tabs>
          <w:tab w:val="left" w:pos="204"/>
        </w:tabs>
        <w:autoSpaceDE w:val="0"/>
        <w:autoSpaceDN w:val="0"/>
        <w:adjustRightInd w:val="0"/>
        <w:spacing w:line="276" w:lineRule="auto"/>
        <w:rPr>
          <w:b/>
          <w:color w:val="000000"/>
          <w:sz w:val="24"/>
          <w:szCs w:val="24"/>
          <w:lang w:val="pt-PT"/>
        </w:rPr>
      </w:pPr>
    </w:p>
    <w:p w:rsidR="001F1A2D" w:rsidRPr="00F25700" w:rsidRDefault="001F1A2D" w:rsidP="001F1A2D">
      <w:pPr>
        <w:tabs>
          <w:tab w:val="left" w:pos="204"/>
        </w:tabs>
        <w:autoSpaceDE w:val="0"/>
        <w:autoSpaceDN w:val="0"/>
        <w:adjustRightInd w:val="0"/>
        <w:spacing w:line="276" w:lineRule="auto"/>
        <w:jc w:val="both"/>
        <w:rPr>
          <w:b/>
          <w:color w:val="000000"/>
          <w:sz w:val="24"/>
          <w:szCs w:val="24"/>
          <w:lang w:val="pt-PT"/>
        </w:rPr>
      </w:pPr>
      <w:r w:rsidRPr="00F25700">
        <w:rPr>
          <w:b/>
          <w:color w:val="000000"/>
          <w:sz w:val="24"/>
          <w:szCs w:val="24"/>
          <w:lang w:val="pt-PT"/>
        </w:rPr>
        <w:t xml:space="preserve">- Vigência do contrato: </w:t>
      </w:r>
      <w:r w:rsidRPr="00F25700">
        <w:rPr>
          <w:color w:val="000000"/>
          <w:sz w:val="24"/>
          <w:szCs w:val="24"/>
          <w:lang w:val="pt-PT"/>
        </w:rPr>
        <w:t>04 meses</w:t>
      </w:r>
    </w:p>
    <w:p w:rsidR="001F1A2D" w:rsidRPr="00F25700" w:rsidRDefault="001F1A2D" w:rsidP="001F1A2D">
      <w:pPr>
        <w:tabs>
          <w:tab w:val="left" w:pos="204"/>
        </w:tabs>
        <w:autoSpaceDE w:val="0"/>
        <w:autoSpaceDN w:val="0"/>
        <w:adjustRightInd w:val="0"/>
        <w:spacing w:line="276" w:lineRule="auto"/>
        <w:rPr>
          <w:color w:val="000000"/>
          <w:sz w:val="24"/>
          <w:szCs w:val="24"/>
          <w:lang w:val="pt-PT"/>
        </w:rPr>
      </w:pPr>
    </w:p>
    <w:p w:rsidR="001F1A2D" w:rsidRPr="00F25700" w:rsidRDefault="001F1A2D" w:rsidP="001F1A2D">
      <w:pPr>
        <w:tabs>
          <w:tab w:val="left" w:pos="204"/>
        </w:tabs>
        <w:autoSpaceDE w:val="0"/>
        <w:autoSpaceDN w:val="0"/>
        <w:adjustRightInd w:val="0"/>
        <w:spacing w:line="276" w:lineRule="auto"/>
        <w:jc w:val="both"/>
        <w:rPr>
          <w:color w:val="000000"/>
          <w:sz w:val="24"/>
          <w:szCs w:val="24"/>
          <w:lang w:val="pt-PT"/>
        </w:rPr>
      </w:pPr>
      <w:r w:rsidRPr="00F25700">
        <w:rPr>
          <w:b/>
          <w:color w:val="000000"/>
          <w:sz w:val="24"/>
          <w:szCs w:val="24"/>
          <w:lang w:val="pt-PT"/>
        </w:rPr>
        <w:t>Forma de Pagamento</w:t>
      </w:r>
      <w:r w:rsidRPr="00F25700">
        <w:rPr>
          <w:color w:val="000000"/>
          <w:sz w:val="24"/>
          <w:szCs w:val="24"/>
          <w:lang w:val="pt-PT"/>
        </w:rPr>
        <w:t>: nos dias 12 dos meses subsequentes à realização dos serviços e emissão da nota fiscal.</w:t>
      </w:r>
    </w:p>
    <w:p w:rsidR="001F1A2D" w:rsidRDefault="001F1A2D" w:rsidP="001F1A2D">
      <w:pPr>
        <w:tabs>
          <w:tab w:val="left" w:pos="204"/>
        </w:tabs>
        <w:autoSpaceDE w:val="0"/>
        <w:autoSpaceDN w:val="0"/>
        <w:adjustRightInd w:val="0"/>
        <w:spacing w:line="276" w:lineRule="auto"/>
        <w:jc w:val="both"/>
        <w:rPr>
          <w:color w:val="000000"/>
          <w:sz w:val="24"/>
          <w:szCs w:val="24"/>
          <w:lang w:val="pt-PT"/>
        </w:rPr>
      </w:pPr>
    </w:p>
    <w:p w:rsidR="001F1A2D" w:rsidRPr="00F25700" w:rsidRDefault="00B361D5" w:rsidP="001F1A2D">
      <w:pPr>
        <w:tabs>
          <w:tab w:val="left" w:pos="204"/>
        </w:tabs>
        <w:autoSpaceDE w:val="0"/>
        <w:autoSpaceDN w:val="0"/>
        <w:adjustRightInd w:val="0"/>
        <w:spacing w:line="276" w:lineRule="auto"/>
        <w:jc w:val="both"/>
        <w:rPr>
          <w:color w:val="000000"/>
          <w:sz w:val="24"/>
          <w:szCs w:val="24"/>
          <w:lang w:val="pt-PT"/>
        </w:rPr>
      </w:pPr>
      <w:r>
        <w:rPr>
          <w:color w:val="000000"/>
          <w:sz w:val="24"/>
          <w:szCs w:val="24"/>
          <w:lang w:val="pt-PT"/>
        </w:rPr>
        <w:t>Como as alterações não impactam na proposta da empresa licitante, a data de abertura permanece a mesma.</w:t>
      </w:r>
    </w:p>
    <w:p w:rsidR="001F1A2D" w:rsidRPr="00F25700" w:rsidRDefault="001F1A2D" w:rsidP="001F1A2D">
      <w:pPr>
        <w:tabs>
          <w:tab w:val="left" w:pos="204"/>
        </w:tabs>
        <w:autoSpaceDE w:val="0"/>
        <w:autoSpaceDN w:val="0"/>
        <w:adjustRightInd w:val="0"/>
        <w:spacing w:line="276" w:lineRule="auto"/>
        <w:jc w:val="both"/>
        <w:rPr>
          <w:color w:val="000000"/>
          <w:sz w:val="24"/>
          <w:szCs w:val="24"/>
          <w:lang w:val="pt-PT"/>
        </w:rPr>
      </w:pPr>
    </w:p>
    <w:p w:rsidR="0044382D" w:rsidRPr="00F25700" w:rsidRDefault="0044382D" w:rsidP="0044382D">
      <w:pPr>
        <w:spacing w:line="276" w:lineRule="auto"/>
        <w:jc w:val="both"/>
        <w:rPr>
          <w:color w:val="000000"/>
          <w:sz w:val="24"/>
          <w:szCs w:val="24"/>
        </w:rPr>
      </w:pPr>
      <w:proofErr w:type="spellStart"/>
      <w:r w:rsidRPr="00F25700">
        <w:rPr>
          <w:color w:val="000000"/>
          <w:sz w:val="24"/>
          <w:szCs w:val="24"/>
        </w:rPr>
        <w:t>Porecatu</w:t>
      </w:r>
      <w:proofErr w:type="spellEnd"/>
      <w:r w:rsidRPr="00F25700">
        <w:rPr>
          <w:color w:val="000000"/>
          <w:sz w:val="24"/>
          <w:szCs w:val="24"/>
        </w:rPr>
        <w:t>, 1</w:t>
      </w:r>
      <w:r>
        <w:rPr>
          <w:color w:val="000000"/>
          <w:sz w:val="24"/>
          <w:szCs w:val="24"/>
        </w:rPr>
        <w:t>8</w:t>
      </w:r>
      <w:r w:rsidRPr="00F25700">
        <w:rPr>
          <w:color w:val="000000"/>
          <w:sz w:val="24"/>
          <w:szCs w:val="24"/>
        </w:rPr>
        <w:t xml:space="preserve"> de julho de 2017.</w:t>
      </w:r>
    </w:p>
    <w:p w:rsidR="0044382D" w:rsidRPr="00F25700" w:rsidRDefault="0044382D" w:rsidP="0044382D">
      <w:pPr>
        <w:spacing w:line="276" w:lineRule="auto"/>
        <w:jc w:val="both"/>
        <w:rPr>
          <w:color w:val="000000"/>
          <w:sz w:val="24"/>
          <w:szCs w:val="24"/>
        </w:rPr>
      </w:pPr>
    </w:p>
    <w:p w:rsidR="0044382D" w:rsidRPr="00F25700" w:rsidRDefault="0044382D" w:rsidP="0044382D">
      <w:pPr>
        <w:spacing w:line="276" w:lineRule="auto"/>
        <w:jc w:val="both"/>
        <w:rPr>
          <w:color w:val="000000"/>
          <w:sz w:val="24"/>
          <w:szCs w:val="24"/>
        </w:rPr>
      </w:pPr>
    </w:p>
    <w:p w:rsidR="0044382D" w:rsidRPr="00F25700" w:rsidRDefault="0044382D" w:rsidP="0044382D">
      <w:pPr>
        <w:spacing w:line="276" w:lineRule="auto"/>
        <w:jc w:val="center"/>
        <w:rPr>
          <w:color w:val="000000"/>
          <w:sz w:val="24"/>
          <w:szCs w:val="24"/>
        </w:rPr>
      </w:pPr>
      <w:r w:rsidRPr="00F25700">
        <w:rPr>
          <w:color w:val="000000"/>
          <w:sz w:val="24"/>
          <w:szCs w:val="24"/>
        </w:rPr>
        <w:t>Leonardo Henrique dos Santos</w:t>
      </w:r>
    </w:p>
    <w:p w:rsidR="0044382D" w:rsidRPr="00F25700" w:rsidRDefault="0044382D" w:rsidP="0044382D">
      <w:pPr>
        <w:spacing w:line="276" w:lineRule="auto"/>
        <w:jc w:val="center"/>
        <w:rPr>
          <w:color w:val="000000"/>
          <w:sz w:val="24"/>
          <w:szCs w:val="24"/>
        </w:rPr>
      </w:pPr>
      <w:r w:rsidRPr="00F25700">
        <w:rPr>
          <w:color w:val="000000"/>
          <w:sz w:val="24"/>
          <w:szCs w:val="24"/>
        </w:rPr>
        <w:t>Pregoeiro- Port. 25/2017</w:t>
      </w:r>
    </w:p>
    <w:sectPr w:rsidR="0044382D" w:rsidRPr="00F25700" w:rsidSect="00511579">
      <w:headerReference w:type="default" r:id="rId7"/>
      <w:pgSz w:w="11907" w:h="16840" w:code="9"/>
      <w:pgMar w:top="1701" w:right="1134" w:bottom="679" w:left="1871" w:header="851" w:footer="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7F7" w:rsidRDefault="001A47F7">
      <w:r>
        <w:separator/>
      </w:r>
    </w:p>
  </w:endnote>
  <w:endnote w:type="continuationSeparator" w:id="0">
    <w:p w:rsidR="001A47F7" w:rsidRDefault="001A4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Humanst521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7F7" w:rsidRDefault="001A47F7">
      <w:r>
        <w:separator/>
      </w:r>
    </w:p>
  </w:footnote>
  <w:footnote w:type="continuationSeparator" w:id="0">
    <w:p w:rsidR="001A47F7" w:rsidRDefault="001A4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3B" w:rsidRDefault="00106F64">
    <w:pPr>
      <w:pStyle w:val="Cabealho"/>
      <w:framePr w:hSpace="180" w:wrap="around" w:vAnchor="text" w:hAnchor="page" w:x="8301" w:y="-530"/>
      <w:rPr>
        <w:sz w:val="22"/>
      </w:rPr>
    </w:pPr>
    <w:r w:rsidRPr="00106F64">
      <w:rPr>
        <w:noProof/>
      </w:rPr>
      <w:pict>
        <v:rect id="_x0000_s1026" style="position:absolute;margin-left:64.55pt;margin-top:21.4pt;width:66pt;height:16.05pt;z-index:251657728" filled="f" stroked="f">
          <v:textbox style="mso-next-textbox:#_x0000_s1026" inset="1pt,1pt,1pt,1pt">
            <w:txbxContent>
              <w:p w:rsidR="00CC643B" w:rsidRDefault="00CC643B">
                <w:pPr>
                  <w:jc w:val="center"/>
                  <w:rPr>
                    <w:rFonts w:ascii="AvantGarde Bk BT" w:hAnsi="AvantGarde Bk BT"/>
                    <w:b/>
                  </w:rPr>
                </w:pPr>
                <w:r>
                  <w:rPr>
                    <w:rFonts w:ascii="AvantGarde Bk BT" w:hAnsi="AvantGarde Bk BT"/>
                    <w:b/>
                  </w:rPr>
                  <w:t>PARANÁ</w:t>
                </w:r>
              </w:p>
            </w:txbxContent>
          </v:textbox>
        </v:rect>
      </w:pict>
    </w:r>
    <w:r w:rsidR="00CC643B">
      <w:rPr>
        <w:noProof/>
      </w:rPr>
      <w:drawing>
        <wp:inline distT="0" distB="0" distL="0" distR="0">
          <wp:extent cx="847725" cy="771525"/>
          <wp:effectExtent l="19050" t="0" r="9525" b="0"/>
          <wp:docPr id="1" name="Imagem 1" descr="brasao vazado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vazado contorno"/>
                  <pic:cNvPicPr>
                    <a:picLocks noChangeAspect="1" noChangeArrowheads="1"/>
                  </pic:cNvPicPr>
                </pic:nvPicPr>
                <pic:blipFill>
                  <a:blip r:embed="rId1">
                    <a:grayscl/>
                  </a:blip>
                  <a:srcRect/>
                  <a:stretch>
                    <a:fillRect/>
                  </a:stretch>
                </pic:blipFill>
                <pic:spPr bwMode="auto">
                  <a:xfrm>
                    <a:off x="0" y="0"/>
                    <a:ext cx="847725" cy="771525"/>
                  </a:xfrm>
                  <a:prstGeom prst="rect">
                    <a:avLst/>
                  </a:prstGeom>
                  <a:noFill/>
                  <a:ln w="9525">
                    <a:noFill/>
                    <a:miter lim="800000"/>
                    <a:headEnd/>
                    <a:tailEnd/>
                  </a:ln>
                </pic:spPr>
              </pic:pic>
            </a:graphicData>
          </a:graphic>
        </wp:inline>
      </w:drawing>
    </w:r>
  </w:p>
  <w:p w:rsidR="00CC643B" w:rsidRDefault="00106F64">
    <w:pPr>
      <w:pStyle w:val="Cabealho"/>
      <w:tabs>
        <w:tab w:val="clear" w:pos="4320"/>
        <w:tab w:val="clear" w:pos="8640"/>
        <w:tab w:val="left" w:pos="7260"/>
      </w:tabs>
      <w:rPr>
        <w:sz w:val="22"/>
      </w:rPr>
    </w:pPr>
    <w:r w:rsidRPr="00106F64">
      <w:rPr>
        <w:noProof/>
      </w:rPr>
      <w:pict>
        <v:rect id="_x0000_s1025" style="position:absolute;margin-left:-18.55pt;margin-top:-8.55pt;width:348pt;height:27pt;z-index:251656704" filled="f" stroked="f">
          <v:textbox style="mso-next-textbox:#_x0000_s1025" inset="1pt,1pt,1pt,1pt">
            <w:txbxContent>
              <w:p w:rsidR="00CC643B" w:rsidRDefault="00CC643B">
                <w:pPr>
                  <w:jc w:val="center"/>
                  <w:rPr>
                    <w:rFonts w:ascii="Humanst521 BT" w:hAnsi="Humanst521 BT"/>
                    <w:b/>
                    <w:sz w:val="30"/>
                    <w:szCs w:val="30"/>
                  </w:rPr>
                </w:pPr>
                <w:r>
                  <w:rPr>
                    <w:rFonts w:ascii="Humanst521 BT" w:hAnsi="Humanst521 BT"/>
                    <w:b/>
                    <w:sz w:val="30"/>
                    <w:szCs w:val="30"/>
                  </w:rPr>
                  <w:t>PREFEITURA DO MUNICÍPIO DE PORECATU</w:t>
                </w:r>
              </w:p>
            </w:txbxContent>
          </v:textbox>
        </v:rect>
      </w:pict>
    </w:r>
    <w:r w:rsidR="00CC643B">
      <w:rPr>
        <w:sz w:val="22"/>
      </w:rPr>
      <w:tab/>
    </w:r>
  </w:p>
  <w:p w:rsidR="00CC643B" w:rsidRDefault="00CC643B">
    <w:pPr>
      <w:pStyle w:val="Cabealho"/>
      <w:tabs>
        <w:tab w:val="clear" w:pos="4320"/>
        <w:tab w:val="clear" w:pos="8640"/>
        <w:tab w:val="left" w:pos="7260"/>
      </w:tabs>
      <w:rPr>
        <w:sz w:val="22"/>
      </w:rPr>
    </w:pPr>
    <w:r>
      <w:rPr>
        <w:sz w:val="22"/>
      </w:rPr>
      <w:t>Rua Barão do Rio Branco, nº 344 – Centro - CEP 86160-</w:t>
    </w:r>
    <w:proofErr w:type="gramStart"/>
    <w:r>
      <w:rPr>
        <w:sz w:val="22"/>
      </w:rPr>
      <w:t>000</w:t>
    </w:r>
    <w:proofErr w:type="gramEnd"/>
  </w:p>
  <w:p w:rsidR="00CC643B" w:rsidRDefault="00CC643B">
    <w:pPr>
      <w:pStyle w:val="Cabealho"/>
      <w:tabs>
        <w:tab w:val="clear" w:pos="4320"/>
        <w:tab w:val="clear" w:pos="8640"/>
        <w:tab w:val="left" w:pos="7260"/>
      </w:tabs>
      <w:rPr>
        <w:sz w:val="22"/>
      </w:rPr>
    </w:pPr>
    <w:r>
      <w:rPr>
        <w:sz w:val="22"/>
      </w:rPr>
      <w:t xml:space="preserve">Telefone: (43) 3623-3100 E-mail: </w:t>
    </w:r>
    <w:hyperlink r:id="rId2" w:history="1">
      <w:r w:rsidRPr="005E4BC8">
        <w:rPr>
          <w:rStyle w:val="Hyperlink"/>
          <w:rFonts w:ascii="Times New Roman" w:hAnsi="Times New Roman"/>
          <w:sz w:val="22"/>
        </w:rPr>
        <w:t>pmplicitacao@onda.com.br</w:t>
      </w:r>
    </w:hyperlink>
  </w:p>
  <w:p w:rsidR="00CC643B" w:rsidRDefault="00CC643B">
    <w:pPr>
      <w:pStyle w:val="Cabealho"/>
      <w:tabs>
        <w:tab w:val="clear" w:pos="4320"/>
        <w:tab w:val="clear" w:pos="8640"/>
        <w:tab w:val="left" w:pos="7260"/>
      </w:tabs>
      <w:rPr>
        <w:sz w:val="22"/>
      </w:rPr>
    </w:pPr>
    <w:r>
      <w:rPr>
        <w:sz w:val="22"/>
      </w:rPr>
      <w:t>www.porecatu.pr.gov.br</w:t>
    </w:r>
  </w:p>
  <w:p w:rsidR="00CC643B" w:rsidRDefault="00106F64">
    <w:pPr>
      <w:pStyle w:val="Cabealho"/>
      <w:tabs>
        <w:tab w:val="clear" w:pos="4320"/>
        <w:tab w:val="clear" w:pos="8640"/>
        <w:tab w:val="left" w:pos="7260"/>
      </w:tabs>
      <w:rPr>
        <w:sz w:val="22"/>
      </w:rPr>
    </w:pPr>
    <w:r w:rsidRPr="00106F64">
      <w:rPr>
        <w:noProof/>
      </w:rPr>
      <w:pict>
        <v:line id="_x0000_s1027" style="position:absolute;flip:y;z-index:251658752" from="-2pt,3.55pt" to="452pt,3.55pt"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541B5E"/>
    <w:multiLevelType w:val="hybridMultilevel"/>
    <w:tmpl w:val="7BB66D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F61A1B"/>
    <w:multiLevelType w:val="hybridMultilevel"/>
    <w:tmpl w:val="88361F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4E79A1"/>
    <w:multiLevelType w:val="multilevel"/>
    <w:tmpl w:val="E20EF3FE"/>
    <w:lvl w:ilvl="0">
      <w:start w:val="22"/>
      <w:numFmt w:val="decimalZero"/>
      <w:lvlText w:val="%1"/>
      <w:lvlJc w:val="left"/>
      <w:pPr>
        <w:tabs>
          <w:tab w:val="num" w:pos="420"/>
        </w:tabs>
        <w:ind w:left="420" w:hanging="420"/>
      </w:pPr>
      <w:rPr>
        <w:rFonts w:hint="default"/>
        <w:color w:val="000000"/>
        <w:sz w:val="24"/>
      </w:rPr>
    </w:lvl>
    <w:lvl w:ilvl="1">
      <w:start w:val="5"/>
      <w:numFmt w:val="decimal"/>
      <w:lvlText w:val="%1.%2"/>
      <w:lvlJc w:val="left"/>
      <w:pPr>
        <w:tabs>
          <w:tab w:val="num" w:pos="420"/>
        </w:tabs>
        <w:ind w:left="420" w:hanging="420"/>
      </w:pPr>
      <w:rPr>
        <w:rFonts w:hint="default"/>
        <w:color w:val="000000"/>
        <w:sz w:val="24"/>
      </w:rPr>
    </w:lvl>
    <w:lvl w:ilvl="2">
      <w:start w:val="1"/>
      <w:numFmt w:val="decimal"/>
      <w:lvlText w:val="%1.%2.%3"/>
      <w:lvlJc w:val="left"/>
      <w:pPr>
        <w:tabs>
          <w:tab w:val="num" w:pos="720"/>
        </w:tabs>
        <w:ind w:left="720" w:hanging="720"/>
      </w:pPr>
      <w:rPr>
        <w:rFonts w:hint="default"/>
        <w:color w:val="000000"/>
        <w:sz w:val="24"/>
      </w:rPr>
    </w:lvl>
    <w:lvl w:ilvl="3">
      <w:start w:val="1"/>
      <w:numFmt w:val="decimal"/>
      <w:lvlText w:val="%1.%2.%3.%4"/>
      <w:lvlJc w:val="left"/>
      <w:pPr>
        <w:tabs>
          <w:tab w:val="num" w:pos="720"/>
        </w:tabs>
        <w:ind w:left="720" w:hanging="720"/>
      </w:pPr>
      <w:rPr>
        <w:rFonts w:hint="default"/>
        <w:color w:val="000000"/>
        <w:sz w:val="24"/>
      </w:rPr>
    </w:lvl>
    <w:lvl w:ilvl="4">
      <w:start w:val="1"/>
      <w:numFmt w:val="decimal"/>
      <w:lvlText w:val="%1.%2.%3.%4.%5"/>
      <w:lvlJc w:val="left"/>
      <w:pPr>
        <w:tabs>
          <w:tab w:val="num" w:pos="1080"/>
        </w:tabs>
        <w:ind w:left="1080" w:hanging="1080"/>
      </w:pPr>
      <w:rPr>
        <w:rFonts w:hint="default"/>
        <w:color w:val="000000"/>
        <w:sz w:val="24"/>
      </w:rPr>
    </w:lvl>
    <w:lvl w:ilvl="5">
      <w:start w:val="1"/>
      <w:numFmt w:val="decimal"/>
      <w:lvlText w:val="%1.%2.%3.%4.%5.%6"/>
      <w:lvlJc w:val="left"/>
      <w:pPr>
        <w:tabs>
          <w:tab w:val="num" w:pos="1080"/>
        </w:tabs>
        <w:ind w:left="1080" w:hanging="1080"/>
      </w:pPr>
      <w:rPr>
        <w:rFonts w:hint="default"/>
        <w:color w:val="000000"/>
        <w:sz w:val="24"/>
      </w:rPr>
    </w:lvl>
    <w:lvl w:ilvl="6">
      <w:start w:val="1"/>
      <w:numFmt w:val="decimal"/>
      <w:lvlText w:val="%1.%2.%3.%4.%5.%6.%7"/>
      <w:lvlJc w:val="left"/>
      <w:pPr>
        <w:tabs>
          <w:tab w:val="num" w:pos="1440"/>
        </w:tabs>
        <w:ind w:left="1440" w:hanging="1440"/>
      </w:pPr>
      <w:rPr>
        <w:rFonts w:hint="default"/>
        <w:color w:val="000000"/>
        <w:sz w:val="24"/>
      </w:rPr>
    </w:lvl>
    <w:lvl w:ilvl="7">
      <w:start w:val="1"/>
      <w:numFmt w:val="decimal"/>
      <w:lvlText w:val="%1.%2.%3.%4.%5.%6.%7.%8"/>
      <w:lvlJc w:val="left"/>
      <w:pPr>
        <w:tabs>
          <w:tab w:val="num" w:pos="1440"/>
        </w:tabs>
        <w:ind w:left="1440" w:hanging="1440"/>
      </w:pPr>
      <w:rPr>
        <w:rFonts w:hint="default"/>
        <w:color w:val="000000"/>
        <w:sz w:val="24"/>
      </w:rPr>
    </w:lvl>
    <w:lvl w:ilvl="8">
      <w:start w:val="1"/>
      <w:numFmt w:val="decimal"/>
      <w:lvlText w:val="%1.%2.%3.%4.%5.%6.%7.%8.%9"/>
      <w:lvlJc w:val="left"/>
      <w:pPr>
        <w:tabs>
          <w:tab w:val="num" w:pos="1800"/>
        </w:tabs>
        <w:ind w:left="1800" w:hanging="1800"/>
      </w:pPr>
      <w:rPr>
        <w:rFonts w:hint="default"/>
        <w:color w:val="000000"/>
        <w:sz w:val="24"/>
      </w:rPr>
    </w:lvl>
  </w:abstractNum>
  <w:abstractNum w:abstractNumId="4">
    <w:nsid w:val="11DB279E"/>
    <w:multiLevelType w:val="multilevel"/>
    <w:tmpl w:val="E450723E"/>
    <w:lvl w:ilvl="0">
      <w:start w:val="16"/>
      <w:numFmt w:val="decimalZero"/>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b w:val="0"/>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153D7414"/>
    <w:multiLevelType w:val="multilevel"/>
    <w:tmpl w:val="01CE9E6C"/>
    <w:lvl w:ilvl="0">
      <w:start w:val="21"/>
      <w:numFmt w:val="decimalZero"/>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562003E"/>
    <w:multiLevelType w:val="multilevel"/>
    <w:tmpl w:val="E7C2A734"/>
    <w:lvl w:ilvl="0">
      <w:start w:val="19"/>
      <w:numFmt w:val="decimalZero"/>
      <w:lvlText w:val="%1"/>
      <w:lvlJc w:val="left"/>
      <w:pPr>
        <w:tabs>
          <w:tab w:val="num" w:pos="1129"/>
        </w:tabs>
        <w:ind w:left="1129"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625"/>
        </w:tabs>
        <w:ind w:left="4625" w:hanging="1080"/>
      </w:pPr>
      <w:rPr>
        <w:rFonts w:hint="default"/>
      </w:rPr>
    </w:lvl>
    <w:lvl w:ilvl="5">
      <w:start w:val="1"/>
      <w:numFmt w:val="decimal"/>
      <w:lvlText w:val="%1.%2.%3.%4.%5.%6"/>
      <w:lvlJc w:val="left"/>
      <w:pPr>
        <w:tabs>
          <w:tab w:val="num" w:pos="5334"/>
        </w:tabs>
        <w:ind w:left="5334" w:hanging="1080"/>
      </w:pPr>
      <w:rPr>
        <w:rFonts w:hint="default"/>
      </w:rPr>
    </w:lvl>
    <w:lvl w:ilvl="6">
      <w:start w:val="1"/>
      <w:numFmt w:val="decimal"/>
      <w:lvlText w:val="%1.%2.%3.%4.%5.%6.%7"/>
      <w:lvlJc w:val="left"/>
      <w:pPr>
        <w:tabs>
          <w:tab w:val="num" w:pos="6403"/>
        </w:tabs>
        <w:ind w:left="6403" w:hanging="1440"/>
      </w:pPr>
      <w:rPr>
        <w:rFonts w:hint="default"/>
      </w:rPr>
    </w:lvl>
    <w:lvl w:ilvl="7">
      <w:start w:val="1"/>
      <w:numFmt w:val="decimal"/>
      <w:lvlText w:val="%1.%2.%3.%4.%5.%6.%7.%8"/>
      <w:lvlJc w:val="left"/>
      <w:pPr>
        <w:tabs>
          <w:tab w:val="num" w:pos="7112"/>
        </w:tabs>
        <w:ind w:left="7112" w:hanging="1440"/>
      </w:pPr>
      <w:rPr>
        <w:rFonts w:hint="default"/>
      </w:rPr>
    </w:lvl>
    <w:lvl w:ilvl="8">
      <w:start w:val="1"/>
      <w:numFmt w:val="decimal"/>
      <w:lvlText w:val="%1.%2.%3.%4.%5.%6.%7.%8.%9"/>
      <w:lvlJc w:val="left"/>
      <w:pPr>
        <w:tabs>
          <w:tab w:val="num" w:pos="8181"/>
        </w:tabs>
        <w:ind w:left="8181" w:hanging="1800"/>
      </w:pPr>
      <w:rPr>
        <w:rFonts w:hint="default"/>
      </w:rPr>
    </w:lvl>
  </w:abstractNum>
  <w:abstractNum w:abstractNumId="7">
    <w:nsid w:val="1D8A64DA"/>
    <w:multiLevelType w:val="multilevel"/>
    <w:tmpl w:val="AEEE85F2"/>
    <w:lvl w:ilvl="0">
      <w:start w:val="27"/>
      <w:numFmt w:val="decimalZero"/>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1FBD4A4E"/>
    <w:multiLevelType w:val="hybridMultilevel"/>
    <w:tmpl w:val="CE2273F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9">
    <w:nsid w:val="25112990"/>
    <w:multiLevelType w:val="multilevel"/>
    <w:tmpl w:val="79F4041E"/>
    <w:lvl w:ilvl="0">
      <w:start w:val="14"/>
      <w:numFmt w:val="decimalZero"/>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2C1672AA"/>
    <w:multiLevelType w:val="hybridMultilevel"/>
    <w:tmpl w:val="BB400B64"/>
    <w:lvl w:ilvl="0" w:tplc="FE68A5D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DB6ECD"/>
    <w:multiLevelType w:val="multilevel"/>
    <w:tmpl w:val="48E4DCE4"/>
    <w:lvl w:ilvl="0">
      <w:start w:val="4"/>
      <w:numFmt w:val="decimalZero"/>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34334891"/>
    <w:multiLevelType w:val="hybridMultilevel"/>
    <w:tmpl w:val="F7A2C3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965D1C"/>
    <w:multiLevelType w:val="multilevel"/>
    <w:tmpl w:val="9CC8341E"/>
    <w:lvl w:ilvl="0">
      <w:start w:val="13"/>
      <w:numFmt w:val="decimalZero"/>
      <w:lvlText w:val="%1"/>
      <w:lvlJc w:val="left"/>
      <w:pPr>
        <w:tabs>
          <w:tab w:val="num" w:pos="420"/>
        </w:tabs>
        <w:ind w:left="420" w:hanging="420"/>
      </w:pPr>
      <w:rPr>
        <w:rFonts w:hint="default"/>
      </w:rPr>
    </w:lvl>
    <w:lvl w:ilvl="1">
      <w:start w:val="5"/>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4E402DD7"/>
    <w:multiLevelType w:val="singleLevel"/>
    <w:tmpl w:val="743EF056"/>
    <w:lvl w:ilvl="0">
      <w:start w:val="1"/>
      <w:numFmt w:val="lowerLetter"/>
      <w:lvlText w:val="%1)"/>
      <w:lvlJc w:val="left"/>
      <w:pPr>
        <w:tabs>
          <w:tab w:val="num" w:pos="360"/>
        </w:tabs>
        <w:ind w:left="360" w:hanging="360"/>
      </w:pPr>
      <w:rPr>
        <w:rFonts w:hint="default"/>
        <w:color w:val="auto"/>
      </w:rPr>
    </w:lvl>
  </w:abstractNum>
  <w:abstractNum w:abstractNumId="15">
    <w:nsid w:val="5A012DEA"/>
    <w:multiLevelType w:val="multilevel"/>
    <w:tmpl w:val="577E0884"/>
    <w:lvl w:ilvl="0">
      <w:start w:val="15"/>
      <w:numFmt w:val="decimalZero"/>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nsid w:val="5D571605"/>
    <w:multiLevelType w:val="hybridMultilevel"/>
    <w:tmpl w:val="19BED316"/>
    <w:lvl w:ilvl="0" w:tplc="48E4BF1C">
      <w:start w:val="4"/>
      <w:numFmt w:val="decimal"/>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DA60617"/>
    <w:multiLevelType w:val="hybridMultilevel"/>
    <w:tmpl w:val="39000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9479A7"/>
    <w:multiLevelType w:val="hybridMultilevel"/>
    <w:tmpl w:val="A4D639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8C2971"/>
    <w:multiLevelType w:val="multilevel"/>
    <w:tmpl w:val="53348982"/>
    <w:lvl w:ilvl="0">
      <w:start w:val="3"/>
      <w:numFmt w:val="decimalZero"/>
      <w:lvlText w:val="%1"/>
      <w:lvlJc w:val="left"/>
      <w:pPr>
        <w:tabs>
          <w:tab w:val="num" w:pos="600"/>
        </w:tabs>
        <w:ind w:left="600" w:hanging="600"/>
      </w:pPr>
      <w:rPr>
        <w:rFonts w:hint="default"/>
      </w:rPr>
    </w:lvl>
    <w:lvl w:ilvl="1">
      <w:start w:val="2"/>
      <w:numFmt w:val="decimal"/>
      <w:lvlText w:val="%1.%2"/>
      <w:lvlJc w:val="left"/>
      <w:pPr>
        <w:tabs>
          <w:tab w:val="num" w:pos="1309"/>
        </w:tabs>
        <w:ind w:left="1309" w:hanging="600"/>
      </w:pPr>
      <w:rPr>
        <w:rFonts w:hint="default"/>
      </w:rPr>
    </w:lvl>
    <w:lvl w:ilvl="2">
      <w:start w:val="1"/>
      <w:numFmt w:val="decimal"/>
      <w:lvlText w:val="%1.%2.%3"/>
      <w:lvlJc w:val="left"/>
      <w:pPr>
        <w:tabs>
          <w:tab w:val="num" w:pos="1020"/>
        </w:tabs>
        <w:ind w:left="1020" w:hanging="720"/>
      </w:pPr>
      <w:rPr>
        <w:rFonts w:hint="default"/>
        <w:b w:val="0"/>
        <w:i w:val="0"/>
        <w:sz w:val="24"/>
        <w:szCs w:val="24"/>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630B67F9"/>
    <w:multiLevelType w:val="multilevel"/>
    <w:tmpl w:val="1FBE2F26"/>
    <w:lvl w:ilvl="0">
      <w:start w:val="18"/>
      <w:numFmt w:val="decimalZero"/>
      <w:lvlText w:val="%1"/>
      <w:lvlJc w:val="left"/>
      <w:pPr>
        <w:tabs>
          <w:tab w:val="num" w:pos="420"/>
        </w:tabs>
        <w:ind w:left="420" w:hanging="420"/>
      </w:pPr>
      <w:rPr>
        <w:rFonts w:hint="default"/>
      </w:rPr>
    </w:lvl>
    <w:lvl w:ilvl="1">
      <w:start w:val="3"/>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nsid w:val="651803EC"/>
    <w:multiLevelType w:val="hybridMultilevel"/>
    <w:tmpl w:val="0D3E6420"/>
    <w:lvl w:ilvl="0" w:tplc="ED823F2C">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58C044F"/>
    <w:multiLevelType w:val="multilevel"/>
    <w:tmpl w:val="DA2A1076"/>
    <w:lvl w:ilvl="0">
      <w:start w:val="19"/>
      <w:numFmt w:val="decimalZero"/>
      <w:lvlText w:val="%1"/>
      <w:lvlJc w:val="left"/>
      <w:pPr>
        <w:tabs>
          <w:tab w:val="num" w:pos="600"/>
        </w:tabs>
        <w:ind w:left="600" w:hanging="600"/>
      </w:pPr>
      <w:rPr>
        <w:rFonts w:hint="default"/>
      </w:rPr>
    </w:lvl>
    <w:lvl w:ilvl="1">
      <w:start w:val="2"/>
      <w:numFmt w:val="decimal"/>
      <w:lvlText w:val="%1.%2"/>
      <w:lvlJc w:val="left"/>
      <w:pPr>
        <w:tabs>
          <w:tab w:val="num" w:pos="1309"/>
        </w:tabs>
        <w:ind w:left="1309" w:hanging="600"/>
      </w:pPr>
      <w:rPr>
        <w:rFonts w:hint="default"/>
      </w:rPr>
    </w:lvl>
    <w:lvl w:ilvl="2">
      <w:start w:val="3"/>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672F514F"/>
    <w:multiLevelType w:val="multilevel"/>
    <w:tmpl w:val="FFA28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B3E64C3"/>
    <w:multiLevelType w:val="multilevel"/>
    <w:tmpl w:val="ACB88D8A"/>
    <w:lvl w:ilvl="0">
      <w:start w:val="17"/>
      <w:numFmt w:val="decimalZero"/>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CDC7AE5"/>
    <w:multiLevelType w:val="hybridMultilevel"/>
    <w:tmpl w:val="5456D382"/>
    <w:lvl w:ilvl="0" w:tplc="2CE6CEF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0930CC"/>
    <w:multiLevelType w:val="multilevel"/>
    <w:tmpl w:val="E3FA9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21349B"/>
    <w:multiLevelType w:val="multilevel"/>
    <w:tmpl w:val="D5B64E4C"/>
    <w:lvl w:ilvl="0">
      <w:start w:val="26"/>
      <w:numFmt w:val="decimalZero"/>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781220F7"/>
    <w:multiLevelType w:val="multilevel"/>
    <w:tmpl w:val="C27C8CCA"/>
    <w:lvl w:ilvl="0">
      <w:start w:val="20"/>
      <w:numFmt w:val="decimalZero"/>
      <w:lvlText w:val="%1"/>
      <w:lvlJc w:val="left"/>
      <w:pPr>
        <w:tabs>
          <w:tab w:val="num" w:pos="420"/>
        </w:tabs>
        <w:ind w:left="420" w:hanging="420"/>
      </w:pPr>
      <w:rPr>
        <w:rFonts w:hint="default"/>
      </w:rPr>
    </w:lvl>
    <w:lvl w:ilvl="1">
      <w:start w:val="1"/>
      <w:numFmt w:val="decimal"/>
      <w:lvlText w:val="%1.%2"/>
      <w:lvlJc w:val="left"/>
      <w:pPr>
        <w:tabs>
          <w:tab w:val="num" w:pos="1189"/>
        </w:tabs>
        <w:ind w:left="1189" w:hanging="420"/>
      </w:pPr>
      <w:rPr>
        <w:rFonts w:hint="default"/>
      </w:rPr>
    </w:lvl>
    <w:lvl w:ilvl="2">
      <w:start w:val="1"/>
      <w:numFmt w:val="decimal"/>
      <w:lvlText w:val="%1.%2.%3"/>
      <w:lvlJc w:val="left"/>
      <w:pPr>
        <w:tabs>
          <w:tab w:val="num" w:pos="2258"/>
        </w:tabs>
        <w:ind w:left="2258" w:hanging="720"/>
      </w:pPr>
      <w:rPr>
        <w:rFonts w:hint="default"/>
      </w:rPr>
    </w:lvl>
    <w:lvl w:ilvl="3">
      <w:start w:val="1"/>
      <w:numFmt w:val="decimal"/>
      <w:lvlText w:val="%1.%2.%3.%4"/>
      <w:lvlJc w:val="left"/>
      <w:pPr>
        <w:tabs>
          <w:tab w:val="num" w:pos="3027"/>
        </w:tabs>
        <w:ind w:left="3027" w:hanging="720"/>
      </w:pPr>
      <w:rPr>
        <w:rFonts w:hint="default"/>
      </w:rPr>
    </w:lvl>
    <w:lvl w:ilvl="4">
      <w:start w:val="1"/>
      <w:numFmt w:val="decimal"/>
      <w:lvlText w:val="%1.%2.%3.%4.%5"/>
      <w:lvlJc w:val="left"/>
      <w:pPr>
        <w:tabs>
          <w:tab w:val="num" w:pos="4156"/>
        </w:tabs>
        <w:ind w:left="4156" w:hanging="1080"/>
      </w:pPr>
      <w:rPr>
        <w:rFonts w:hint="default"/>
      </w:rPr>
    </w:lvl>
    <w:lvl w:ilvl="5">
      <w:start w:val="1"/>
      <w:numFmt w:val="decimal"/>
      <w:lvlText w:val="%1.%2.%3.%4.%5.%6"/>
      <w:lvlJc w:val="left"/>
      <w:pPr>
        <w:tabs>
          <w:tab w:val="num" w:pos="4925"/>
        </w:tabs>
        <w:ind w:left="4925" w:hanging="1080"/>
      </w:pPr>
      <w:rPr>
        <w:rFonts w:hint="default"/>
      </w:rPr>
    </w:lvl>
    <w:lvl w:ilvl="6">
      <w:start w:val="1"/>
      <w:numFmt w:val="decimal"/>
      <w:lvlText w:val="%1.%2.%3.%4.%5.%6.%7"/>
      <w:lvlJc w:val="left"/>
      <w:pPr>
        <w:tabs>
          <w:tab w:val="num" w:pos="6054"/>
        </w:tabs>
        <w:ind w:left="6054" w:hanging="1440"/>
      </w:pPr>
      <w:rPr>
        <w:rFonts w:hint="default"/>
      </w:rPr>
    </w:lvl>
    <w:lvl w:ilvl="7">
      <w:start w:val="1"/>
      <w:numFmt w:val="decimal"/>
      <w:lvlText w:val="%1.%2.%3.%4.%5.%6.%7.%8"/>
      <w:lvlJc w:val="left"/>
      <w:pPr>
        <w:tabs>
          <w:tab w:val="num" w:pos="6823"/>
        </w:tabs>
        <w:ind w:left="6823" w:hanging="1440"/>
      </w:pPr>
      <w:rPr>
        <w:rFonts w:hint="default"/>
      </w:rPr>
    </w:lvl>
    <w:lvl w:ilvl="8">
      <w:start w:val="1"/>
      <w:numFmt w:val="decimal"/>
      <w:lvlText w:val="%1.%2.%3.%4.%5.%6.%7.%8.%9"/>
      <w:lvlJc w:val="left"/>
      <w:pPr>
        <w:tabs>
          <w:tab w:val="num" w:pos="7952"/>
        </w:tabs>
        <w:ind w:left="7952" w:hanging="1800"/>
      </w:pPr>
      <w:rPr>
        <w:rFonts w:hint="default"/>
      </w:rPr>
    </w:lvl>
  </w:abstractNum>
  <w:abstractNum w:abstractNumId="29">
    <w:nsid w:val="7F011FA1"/>
    <w:multiLevelType w:val="hybridMultilevel"/>
    <w:tmpl w:val="2ECE03E6"/>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19"/>
  </w:num>
  <w:num w:numId="3">
    <w:abstractNumId w:val="11"/>
  </w:num>
  <w:num w:numId="4">
    <w:abstractNumId w:val="13"/>
  </w:num>
  <w:num w:numId="5">
    <w:abstractNumId w:val="9"/>
  </w:num>
  <w:num w:numId="6">
    <w:abstractNumId w:val="15"/>
  </w:num>
  <w:num w:numId="7">
    <w:abstractNumId w:val="4"/>
  </w:num>
  <w:num w:numId="8">
    <w:abstractNumId w:val="20"/>
  </w:num>
  <w:num w:numId="9">
    <w:abstractNumId w:val="6"/>
  </w:num>
  <w:num w:numId="10">
    <w:abstractNumId w:val="22"/>
  </w:num>
  <w:num w:numId="11">
    <w:abstractNumId w:val="28"/>
  </w:num>
  <w:num w:numId="12">
    <w:abstractNumId w:val="5"/>
  </w:num>
  <w:num w:numId="13">
    <w:abstractNumId w:val="27"/>
  </w:num>
  <w:num w:numId="14">
    <w:abstractNumId w:val="7"/>
  </w:num>
  <w:num w:numId="15">
    <w:abstractNumId w:val="29"/>
  </w:num>
  <w:num w:numId="16">
    <w:abstractNumId w:val="3"/>
  </w:num>
  <w:num w:numId="17">
    <w:abstractNumId w:val="24"/>
  </w:num>
  <w:num w:numId="18">
    <w:abstractNumId w:val="8"/>
  </w:num>
  <w:num w:numId="19">
    <w:abstractNumId w:val="21"/>
  </w:num>
  <w:num w:numId="20">
    <w:abstractNumId w:val="16"/>
  </w:num>
  <w:num w:numId="21">
    <w:abstractNumId w:val="26"/>
  </w:num>
  <w:num w:numId="22">
    <w:abstractNumId w:val="25"/>
  </w:num>
  <w:num w:numId="23">
    <w:abstractNumId w:val="10"/>
  </w:num>
  <w:num w:numId="24">
    <w:abstractNumId w:val="23"/>
  </w:num>
  <w:num w:numId="25">
    <w:abstractNumId w:val="1"/>
  </w:num>
  <w:num w:numId="26">
    <w:abstractNumId w:val="17"/>
  </w:num>
  <w:num w:numId="27">
    <w:abstractNumId w:val="18"/>
  </w:num>
  <w:num w:numId="28">
    <w:abstractNumId w:val="12"/>
  </w:num>
  <w:num w:numId="29">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190"/>
    <o:shapelayout v:ext="edit">
      <o:idmap v:ext="edit" data="1"/>
    </o:shapelayout>
  </w:hdrShapeDefaults>
  <w:footnotePr>
    <w:footnote w:id="-1"/>
    <w:footnote w:id="0"/>
  </w:footnotePr>
  <w:endnotePr>
    <w:endnote w:id="-1"/>
    <w:endnote w:id="0"/>
  </w:endnotePr>
  <w:compat/>
  <w:rsids>
    <w:rsidRoot w:val="008C4075"/>
    <w:rsid w:val="00010E27"/>
    <w:rsid w:val="00021701"/>
    <w:rsid w:val="000225CA"/>
    <w:rsid w:val="00022654"/>
    <w:rsid w:val="00025479"/>
    <w:rsid w:val="00036631"/>
    <w:rsid w:val="00057373"/>
    <w:rsid w:val="000576F8"/>
    <w:rsid w:val="00060A67"/>
    <w:rsid w:val="000634F9"/>
    <w:rsid w:val="0006667B"/>
    <w:rsid w:val="00066E62"/>
    <w:rsid w:val="00070AE4"/>
    <w:rsid w:val="00074644"/>
    <w:rsid w:val="0007765B"/>
    <w:rsid w:val="00090B5E"/>
    <w:rsid w:val="0009584C"/>
    <w:rsid w:val="00097519"/>
    <w:rsid w:val="000A35C4"/>
    <w:rsid w:val="000A47C8"/>
    <w:rsid w:val="000A52AD"/>
    <w:rsid w:val="000B6387"/>
    <w:rsid w:val="000C11F8"/>
    <w:rsid w:val="000D2376"/>
    <w:rsid w:val="000D2EEA"/>
    <w:rsid w:val="000D3B65"/>
    <w:rsid w:val="000D4AAC"/>
    <w:rsid w:val="000E295E"/>
    <w:rsid w:val="000E2AD5"/>
    <w:rsid w:val="000E49BA"/>
    <w:rsid w:val="000E5D4E"/>
    <w:rsid w:val="000F56BB"/>
    <w:rsid w:val="000F6B04"/>
    <w:rsid w:val="0010375A"/>
    <w:rsid w:val="00103CA3"/>
    <w:rsid w:val="00106F64"/>
    <w:rsid w:val="0011187A"/>
    <w:rsid w:val="00114F02"/>
    <w:rsid w:val="00115AF9"/>
    <w:rsid w:val="00117C17"/>
    <w:rsid w:val="001205FD"/>
    <w:rsid w:val="0012206D"/>
    <w:rsid w:val="001261B2"/>
    <w:rsid w:val="00126CDA"/>
    <w:rsid w:val="00127576"/>
    <w:rsid w:val="00131893"/>
    <w:rsid w:val="0013492F"/>
    <w:rsid w:val="00136728"/>
    <w:rsid w:val="00136D3B"/>
    <w:rsid w:val="001374AE"/>
    <w:rsid w:val="00141C2F"/>
    <w:rsid w:val="00143B58"/>
    <w:rsid w:val="00147FDF"/>
    <w:rsid w:val="001528B6"/>
    <w:rsid w:val="00156060"/>
    <w:rsid w:val="00156829"/>
    <w:rsid w:val="00165FC9"/>
    <w:rsid w:val="00171B13"/>
    <w:rsid w:val="00175D8F"/>
    <w:rsid w:val="00181EF3"/>
    <w:rsid w:val="0018396A"/>
    <w:rsid w:val="00184E51"/>
    <w:rsid w:val="001855BC"/>
    <w:rsid w:val="00187816"/>
    <w:rsid w:val="00187ABB"/>
    <w:rsid w:val="0019090B"/>
    <w:rsid w:val="001911D3"/>
    <w:rsid w:val="00194C54"/>
    <w:rsid w:val="001A03EF"/>
    <w:rsid w:val="001A0F76"/>
    <w:rsid w:val="001A367F"/>
    <w:rsid w:val="001A47F7"/>
    <w:rsid w:val="001B1C66"/>
    <w:rsid w:val="001B310D"/>
    <w:rsid w:val="001B388D"/>
    <w:rsid w:val="001C1C37"/>
    <w:rsid w:val="001C27D3"/>
    <w:rsid w:val="001C3E8D"/>
    <w:rsid w:val="001C54BA"/>
    <w:rsid w:val="001D3EEA"/>
    <w:rsid w:val="001D530D"/>
    <w:rsid w:val="001D6076"/>
    <w:rsid w:val="001D6717"/>
    <w:rsid w:val="001D74E6"/>
    <w:rsid w:val="001E0A94"/>
    <w:rsid w:val="001E580A"/>
    <w:rsid w:val="001E687F"/>
    <w:rsid w:val="001F1A2D"/>
    <w:rsid w:val="001F2F2D"/>
    <w:rsid w:val="002043B7"/>
    <w:rsid w:val="00206BF1"/>
    <w:rsid w:val="002142F7"/>
    <w:rsid w:val="00227954"/>
    <w:rsid w:val="00231AAA"/>
    <w:rsid w:val="00232D94"/>
    <w:rsid w:val="00246AAE"/>
    <w:rsid w:val="0024789B"/>
    <w:rsid w:val="0025479E"/>
    <w:rsid w:val="002548FE"/>
    <w:rsid w:val="00254C34"/>
    <w:rsid w:val="0026004B"/>
    <w:rsid w:val="002673F0"/>
    <w:rsid w:val="00267571"/>
    <w:rsid w:val="002756DD"/>
    <w:rsid w:val="00294C9C"/>
    <w:rsid w:val="00296166"/>
    <w:rsid w:val="002968D7"/>
    <w:rsid w:val="00297FBD"/>
    <w:rsid w:val="002A16B3"/>
    <w:rsid w:val="002A2107"/>
    <w:rsid w:val="002A22F5"/>
    <w:rsid w:val="002A2907"/>
    <w:rsid w:val="002A31A9"/>
    <w:rsid w:val="002A3874"/>
    <w:rsid w:val="002A3D94"/>
    <w:rsid w:val="002C087F"/>
    <w:rsid w:val="002C0897"/>
    <w:rsid w:val="002C0EAE"/>
    <w:rsid w:val="002C3AA8"/>
    <w:rsid w:val="002C71EE"/>
    <w:rsid w:val="002D3971"/>
    <w:rsid w:val="002E0C42"/>
    <w:rsid w:val="002E344E"/>
    <w:rsid w:val="002E48AA"/>
    <w:rsid w:val="002E5D85"/>
    <w:rsid w:val="002F2816"/>
    <w:rsid w:val="002F2B64"/>
    <w:rsid w:val="002F722A"/>
    <w:rsid w:val="002F7D0E"/>
    <w:rsid w:val="002F7D99"/>
    <w:rsid w:val="00300127"/>
    <w:rsid w:val="003002A5"/>
    <w:rsid w:val="0030693A"/>
    <w:rsid w:val="0030760A"/>
    <w:rsid w:val="003150C0"/>
    <w:rsid w:val="003256F3"/>
    <w:rsid w:val="00331219"/>
    <w:rsid w:val="00331F57"/>
    <w:rsid w:val="00333648"/>
    <w:rsid w:val="00333F40"/>
    <w:rsid w:val="00334433"/>
    <w:rsid w:val="003369CD"/>
    <w:rsid w:val="00342748"/>
    <w:rsid w:val="003427CB"/>
    <w:rsid w:val="003467E7"/>
    <w:rsid w:val="00346CBC"/>
    <w:rsid w:val="003511D6"/>
    <w:rsid w:val="00352A28"/>
    <w:rsid w:val="00357AAD"/>
    <w:rsid w:val="00360CCF"/>
    <w:rsid w:val="003611B4"/>
    <w:rsid w:val="003632DE"/>
    <w:rsid w:val="003633D2"/>
    <w:rsid w:val="003637A1"/>
    <w:rsid w:val="003645E3"/>
    <w:rsid w:val="00366B4F"/>
    <w:rsid w:val="00371569"/>
    <w:rsid w:val="00372714"/>
    <w:rsid w:val="0037287E"/>
    <w:rsid w:val="00372DC5"/>
    <w:rsid w:val="00374BC7"/>
    <w:rsid w:val="00374D37"/>
    <w:rsid w:val="00375659"/>
    <w:rsid w:val="003764E4"/>
    <w:rsid w:val="00376A8C"/>
    <w:rsid w:val="0038081D"/>
    <w:rsid w:val="00381278"/>
    <w:rsid w:val="003822D2"/>
    <w:rsid w:val="00385365"/>
    <w:rsid w:val="003918A4"/>
    <w:rsid w:val="003936E3"/>
    <w:rsid w:val="003949F0"/>
    <w:rsid w:val="00397477"/>
    <w:rsid w:val="003A131E"/>
    <w:rsid w:val="003A187A"/>
    <w:rsid w:val="003A2772"/>
    <w:rsid w:val="003A3295"/>
    <w:rsid w:val="003A75D0"/>
    <w:rsid w:val="003B1563"/>
    <w:rsid w:val="003C2C67"/>
    <w:rsid w:val="003D2609"/>
    <w:rsid w:val="003D5169"/>
    <w:rsid w:val="003D684A"/>
    <w:rsid w:val="003D7FF1"/>
    <w:rsid w:val="003E0954"/>
    <w:rsid w:val="003E490E"/>
    <w:rsid w:val="003E50E3"/>
    <w:rsid w:val="003F0617"/>
    <w:rsid w:val="003F6681"/>
    <w:rsid w:val="00401B88"/>
    <w:rsid w:val="00401C9E"/>
    <w:rsid w:val="00403138"/>
    <w:rsid w:val="00404643"/>
    <w:rsid w:val="00405D48"/>
    <w:rsid w:val="004070A8"/>
    <w:rsid w:val="0040774C"/>
    <w:rsid w:val="00407782"/>
    <w:rsid w:val="004166DE"/>
    <w:rsid w:val="00417A26"/>
    <w:rsid w:val="0042328D"/>
    <w:rsid w:val="004238F4"/>
    <w:rsid w:val="004240A3"/>
    <w:rsid w:val="004249F0"/>
    <w:rsid w:val="00425727"/>
    <w:rsid w:val="004332C8"/>
    <w:rsid w:val="00436EC2"/>
    <w:rsid w:val="0044382D"/>
    <w:rsid w:val="0044468E"/>
    <w:rsid w:val="004518AA"/>
    <w:rsid w:val="00453B87"/>
    <w:rsid w:val="004558DF"/>
    <w:rsid w:val="0045721D"/>
    <w:rsid w:val="00461B84"/>
    <w:rsid w:val="0046228D"/>
    <w:rsid w:val="00462773"/>
    <w:rsid w:val="00466295"/>
    <w:rsid w:val="0047305C"/>
    <w:rsid w:val="0047605C"/>
    <w:rsid w:val="004770E8"/>
    <w:rsid w:val="00486B0A"/>
    <w:rsid w:val="00492634"/>
    <w:rsid w:val="00492F6E"/>
    <w:rsid w:val="00496000"/>
    <w:rsid w:val="004968FC"/>
    <w:rsid w:val="004A0C4B"/>
    <w:rsid w:val="004A1C81"/>
    <w:rsid w:val="004A1F63"/>
    <w:rsid w:val="004A2180"/>
    <w:rsid w:val="004A3200"/>
    <w:rsid w:val="004A52C0"/>
    <w:rsid w:val="004A5D57"/>
    <w:rsid w:val="004A614C"/>
    <w:rsid w:val="004B44FC"/>
    <w:rsid w:val="004B4B98"/>
    <w:rsid w:val="004B623C"/>
    <w:rsid w:val="004B65FA"/>
    <w:rsid w:val="004B7046"/>
    <w:rsid w:val="004B714E"/>
    <w:rsid w:val="004C13CD"/>
    <w:rsid w:val="004C2BAB"/>
    <w:rsid w:val="004C30FD"/>
    <w:rsid w:val="004C3D9C"/>
    <w:rsid w:val="004C5E00"/>
    <w:rsid w:val="004D000D"/>
    <w:rsid w:val="004D0ABE"/>
    <w:rsid w:val="004D5CD6"/>
    <w:rsid w:val="004E7224"/>
    <w:rsid w:val="004E778E"/>
    <w:rsid w:val="004F004D"/>
    <w:rsid w:val="004F371C"/>
    <w:rsid w:val="0050059E"/>
    <w:rsid w:val="0051090E"/>
    <w:rsid w:val="005111EE"/>
    <w:rsid w:val="00511579"/>
    <w:rsid w:val="00511B7C"/>
    <w:rsid w:val="0051560A"/>
    <w:rsid w:val="00521B02"/>
    <w:rsid w:val="005232AB"/>
    <w:rsid w:val="00523D2E"/>
    <w:rsid w:val="00535A44"/>
    <w:rsid w:val="00536091"/>
    <w:rsid w:val="00542EF1"/>
    <w:rsid w:val="0055264D"/>
    <w:rsid w:val="00553F7E"/>
    <w:rsid w:val="005547AF"/>
    <w:rsid w:val="005568DA"/>
    <w:rsid w:val="00566E04"/>
    <w:rsid w:val="0058004A"/>
    <w:rsid w:val="00582929"/>
    <w:rsid w:val="0058338F"/>
    <w:rsid w:val="0059059D"/>
    <w:rsid w:val="0059309A"/>
    <w:rsid w:val="005930DE"/>
    <w:rsid w:val="005950F2"/>
    <w:rsid w:val="005958F1"/>
    <w:rsid w:val="00596EE1"/>
    <w:rsid w:val="005975FF"/>
    <w:rsid w:val="00597925"/>
    <w:rsid w:val="005A0B76"/>
    <w:rsid w:val="005A3AB2"/>
    <w:rsid w:val="005A5543"/>
    <w:rsid w:val="005A5606"/>
    <w:rsid w:val="005B0D64"/>
    <w:rsid w:val="005B293F"/>
    <w:rsid w:val="005B2E65"/>
    <w:rsid w:val="005B58DF"/>
    <w:rsid w:val="005D67BD"/>
    <w:rsid w:val="005E281B"/>
    <w:rsid w:val="005E669C"/>
    <w:rsid w:val="005F222D"/>
    <w:rsid w:val="005F48EA"/>
    <w:rsid w:val="006060E6"/>
    <w:rsid w:val="00611BEA"/>
    <w:rsid w:val="00612673"/>
    <w:rsid w:val="00615580"/>
    <w:rsid w:val="00616318"/>
    <w:rsid w:val="006223CF"/>
    <w:rsid w:val="0062457D"/>
    <w:rsid w:val="00631B00"/>
    <w:rsid w:val="0063790E"/>
    <w:rsid w:val="00641DD5"/>
    <w:rsid w:val="006437D6"/>
    <w:rsid w:val="00645FD7"/>
    <w:rsid w:val="006543B8"/>
    <w:rsid w:val="006550B6"/>
    <w:rsid w:val="00656904"/>
    <w:rsid w:val="00661C26"/>
    <w:rsid w:val="0066423C"/>
    <w:rsid w:val="006729F3"/>
    <w:rsid w:val="006746BB"/>
    <w:rsid w:val="0067558D"/>
    <w:rsid w:val="0067571A"/>
    <w:rsid w:val="006841E8"/>
    <w:rsid w:val="00686269"/>
    <w:rsid w:val="00690C64"/>
    <w:rsid w:val="006918CC"/>
    <w:rsid w:val="00691E68"/>
    <w:rsid w:val="00692F40"/>
    <w:rsid w:val="006940C2"/>
    <w:rsid w:val="00694E81"/>
    <w:rsid w:val="006973BD"/>
    <w:rsid w:val="00697FC4"/>
    <w:rsid w:val="006A0711"/>
    <w:rsid w:val="006A4212"/>
    <w:rsid w:val="006A4C76"/>
    <w:rsid w:val="006A5411"/>
    <w:rsid w:val="006B0EE6"/>
    <w:rsid w:val="006B3980"/>
    <w:rsid w:val="006B71C1"/>
    <w:rsid w:val="006C129B"/>
    <w:rsid w:val="006C3003"/>
    <w:rsid w:val="006C36C3"/>
    <w:rsid w:val="006C3F88"/>
    <w:rsid w:val="006C4AE0"/>
    <w:rsid w:val="006C4E22"/>
    <w:rsid w:val="006C672B"/>
    <w:rsid w:val="006D286B"/>
    <w:rsid w:val="006D4817"/>
    <w:rsid w:val="006D7380"/>
    <w:rsid w:val="006E147E"/>
    <w:rsid w:val="006E5BAC"/>
    <w:rsid w:val="00705E03"/>
    <w:rsid w:val="00706EF6"/>
    <w:rsid w:val="007118AA"/>
    <w:rsid w:val="00721555"/>
    <w:rsid w:val="00724D05"/>
    <w:rsid w:val="007275C7"/>
    <w:rsid w:val="00734B13"/>
    <w:rsid w:val="00742B1F"/>
    <w:rsid w:val="00753551"/>
    <w:rsid w:val="00754D72"/>
    <w:rsid w:val="007554D8"/>
    <w:rsid w:val="0076193D"/>
    <w:rsid w:val="00762C1D"/>
    <w:rsid w:val="00766428"/>
    <w:rsid w:val="007675B7"/>
    <w:rsid w:val="00776792"/>
    <w:rsid w:val="00776997"/>
    <w:rsid w:val="00777917"/>
    <w:rsid w:val="007809A3"/>
    <w:rsid w:val="00780E7F"/>
    <w:rsid w:val="00783370"/>
    <w:rsid w:val="007854F1"/>
    <w:rsid w:val="00786775"/>
    <w:rsid w:val="00787EC0"/>
    <w:rsid w:val="007900F3"/>
    <w:rsid w:val="00793F6F"/>
    <w:rsid w:val="00794CBF"/>
    <w:rsid w:val="00797F23"/>
    <w:rsid w:val="007A7E5E"/>
    <w:rsid w:val="007B03B6"/>
    <w:rsid w:val="007B20EE"/>
    <w:rsid w:val="007B2AD6"/>
    <w:rsid w:val="007B3DAC"/>
    <w:rsid w:val="007B426A"/>
    <w:rsid w:val="007C7B3C"/>
    <w:rsid w:val="007E1261"/>
    <w:rsid w:val="007E19A1"/>
    <w:rsid w:val="007E2EC7"/>
    <w:rsid w:val="007E388B"/>
    <w:rsid w:val="007E4174"/>
    <w:rsid w:val="007E4478"/>
    <w:rsid w:val="007E4501"/>
    <w:rsid w:val="007E4E93"/>
    <w:rsid w:val="007F4D5F"/>
    <w:rsid w:val="007F5AB1"/>
    <w:rsid w:val="007F630E"/>
    <w:rsid w:val="00800481"/>
    <w:rsid w:val="008006D3"/>
    <w:rsid w:val="00800824"/>
    <w:rsid w:val="00804E99"/>
    <w:rsid w:val="00805B29"/>
    <w:rsid w:val="008075F2"/>
    <w:rsid w:val="00816E73"/>
    <w:rsid w:val="00820F09"/>
    <w:rsid w:val="00834460"/>
    <w:rsid w:val="00844341"/>
    <w:rsid w:val="00844B91"/>
    <w:rsid w:val="0085085B"/>
    <w:rsid w:val="00850934"/>
    <w:rsid w:val="00852648"/>
    <w:rsid w:val="0086442B"/>
    <w:rsid w:val="00864EB5"/>
    <w:rsid w:val="008665FA"/>
    <w:rsid w:val="00872F0C"/>
    <w:rsid w:val="00882076"/>
    <w:rsid w:val="00884E79"/>
    <w:rsid w:val="0088659B"/>
    <w:rsid w:val="00886BCB"/>
    <w:rsid w:val="00891394"/>
    <w:rsid w:val="00892409"/>
    <w:rsid w:val="00893A69"/>
    <w:rsid w:val="00893D4A"/>
    <w:rsid w:val="008943A1"/>
    <w:rsid w:val="008A4250"/>
    <w:rsid w:val="008B5DC7"/>
    <w:rsid w:val="008C23EF"/>
    <w:rsid w:val="008C3A81"/>
    <w:rsid w:val="008C4075"/>
    <w:rsid w:val="008C6EE5"/>
    <w:rsid w:val="008D4773"/>
    <w:rsid w:val="008D4EA9"/>
    <w:rsid w:val="008D5DB1"/>
    <w:rsid w:val="008E65A5"/>
    <w:rsid w:val="008E7681"/>
    <w:rsid w:val="008E7BC4"/>
    <w:rsid w:val="008F0673"/>
    <w:rsid w:val="008F1691"/>
    <w:rsid w:val="008F1BEF"/>
    <w:rsid w:val="008F4155"/>
    <w:rsid w:val="008F6C48"/>
    <w:rsid w:val="00900763"/>
    <w:rsid w:val="00902CC2"/>
    <w:rsid w:val="0090654F"/>
    <w:rsid w:val="009143EA"/>
    <w:rsid w:val="00921124"/>
    <w:rsid w:val="00922154"/>
    <w:rsid w:val="00925FEE"/>
    <w:rsid w:val="00931374"/>
    <w:rsid w:val="009326BE"/>
    <w:rsid w:val="00932E69"/>
    <w:rsid w:val="009368B4"/>
    <w:rsid w:val="009372D7"/>
    <w:rsid w:val="00937A2B"/>
    <w:rsid w:val="00944D12"/>
    <w:rsid w:val="00947C3B"/>
    <w:rsid w:val="00953E70"/>
    <w:rsid w:val="00956686"/>
    <w:rsid w:val="009637A6"/>
    <w:rsid w:val="009639BF"/>
    <w:rsid w:val="0096738B"/>
    <w:rsid w:val="0096755D"/>
    <w:rsid w:val="00971634"/>
    <w:rsid w:val="00972F24"/>
    <w:rsid w:val="00977D32"/>
    <w:rsid w:val="0098051E"/>
    <w:rsid w:val="009809DD"/>
    <w:rsid w:val="00981496"/>
    <w:rsid w:val="00983B9E"/>
    <w:rsid w:val="00986FAD"/>
    <w:rsid w:val="00992721"/>
    <w:rsid w:val="009A3E4B"/>
    <w:rsid w:val="009A4824"/>
    <w:rsid w:val="009A65B4"/>
    <w:rsid w:val="009A6841"/>
    <w:rsid w:val="009B0A02"/>
    <w:rsid w:val="009C1929"/>
    <w:rsid w:val="009C3205"/>
    <w:rsid w:val="009C49C4"/>
    <w:rsid w:val="009C67AC"/>
    <w:rsid w:val="009C6A69"/>
    <w:rsid w:val="009C7F4D"/>
    <w:rsid w:val="009D004F"/>
    <w:rsid w:val="009D116E"/>
    <w:rsid w:val="009D2B66"/>
    <w:rsid w:val="009E522C"/>
    <w:rsid w:val="009E6BE6"/>
    <w:rsid w:val="009E7597"/>
    <w:rsid w:val="009E776E"/>
    <w:rsid w:val="009F7AA0"/>
    <w:rsid w:val="00A021E7"/>
    <w:rsid w:val="00A02A9C"/>
    <w:rsid w:val="00A02F80"/>
    <w:rsid w:val="00A0749F"/>
    <w:rsid w:val="00A11F0C"/>
    <w:rsid w:val="00A12BFA"/>
    <w:rsid w:val="00A172C3"/>
    <w:rsid w:val="00A200FC"/>
    <w:rsid w:val="00A207E3"/>
    <w:rsid w:val="00A25B82"/>
    <w:rsid w:val="00A270D0"/>
    <w:rsid w:val="00A27B24"/>
    <w:rsid w:val="00A32E24"/>
    <w:rsid w:val="00A330CE"/>
    <w:rsid w:val="00A3491A"/>
    <w:rsid w:val="00A356B5"/>
    <w:rsid w:val="00A52FC5"/>
    <w:rsid w:val="00A539F5"/>
    <w:rsid w:val="00A54568"/>
    <w:rsid w:val="00A61227"/>
    <w:rsid w:val="00A63BAB"/>
    <w:rsid w:val="00A6490E"/>
    <w:rsid w:val="00A7120D"/>
    <w:rsid w:val="00A72EFC"/>
    <w:rsid w:val="00A7652F"/>
    <w:rsid w:val="00A826B4"/>
    <w:rsid w:val="00A82AA8"/>
    <w:rsid w:val="00A8418D"/>
    <w:rsid w:val="00A8579B"/>
    <w:rsid w:val="00A86DA3"/>
    <w:rsid w:val="00A87EBD"/>
    <w:rsid w:val="00A903D5"/>
    <w:rsid w:val="00A915C1"/>
    <w:rsid w:val="00A93B10"/>
    <w:rsid w:val="00A95C37"/>
    <w:rsid w:val="00AA6B07"/>
    <w:rsid w:val="00AB1902"/>
    <w:rsid w:val="00AB2705"/>
    <w:rsid w:val="00AB5F74"/>
    <w:rsid w:val="00AB7496"/>
    <w:rsid w:val="00AC08C6"/>
    <w:rsid w:val="00AC0957"/>
    <w:rsid w:val="00AC3A5F"/>
    <w:rsid w:val="00AD0560"/>
    <w:rsid w:val="00AD096F"/>
    <w:rsid w:val="00AD1CC6"/>
    <w:rsid w:val="00AD2F10"/>
    <w:rsid w:val="00AE1EC1"/>
    <w:rsid w:val="00AE33AC"/>
    <w:rsid w:val="00AE40B7"/>
    <w:rsid w:val="00AF0EDF"/>
    <w:rsid w:val="00AF0F87"/>
    <w:rsid w:val="00AF769C"/>
    <w:rsid w:val="00B0021F"/>
    <w:rsid w:val="00B02440"/>
    <w:rsid w:val="00B02834"/>
    <w:rsid w:val="00B04C36"/>
    <w:rsid w:val="00B05555"/>
    <w:rsid w:val="00B0761D"/>
    <w:rsid w:val="00B1018C"/>
    <w:rsid w:val="00B12709"/>
    <w:rsid w:val="00B12CC3"/>
    <w:rsid w:val="00B15628"/>
    <w:rsid w:val="00B16911"/>
    <w:rsid w:val="00B21A4C"/>
    <w:rsid w:val="00B2202A"/>
    <w:rsid w:val="00B23695"/>
    <w:rsid w:val="00B30C96"/>
    <w:rsid w:val="00B31F96"/>
    <w:rsid w:val="00B32A39"/>
    <w:rsid w:val="00B34877"/>
    <w:rsid w:val="00B351A5"/>
    <w:rsid w:val="00B3530A"/>
    <w:rsid w:val="00B361D5"/>
    <w:rsid w:val="00B371F6"/>
    <w:rsid w:val="00B42F73"/>
    <w:rsid w:val="00B46F21"/>
    <w:rsid w:val="00B508A3"/>
    <w:rsid w:val="00B57180"/>
    <w:rsid w:val="00B572CE"/>
    <w:rsid w:val="00B6096C"/>
    <w:rsid w:val="00B61C7A"/>
    <w:rsid w:val="00B626DC"/>
    <w:rsid w:val="00B62F48"/>
    <w:rsid w:val="00B64091"/>
    <w:rsid w:val="00B65172"/>
    <w:rsid w:val="00B72D93"/>
    <w:rsid w:val="00B7400E"/>
    <w:rsid w:val="00B740BF"/>
    <w:rsid w:val="00B754E1"/>
    <w:rsid w:val="00B75839"/>
    <w:rsid w:val="00B84C8C"/>
    <w:rsid w:val="00B85C3D"/>
    <w:rsid w:val="00B87F26"/>
    <w:rsid w:val="00B90C41"/>
    <w:rsid w:val="00B9285D"/>
    <w:rsid w:val="00B976BF"/>
    <w:rsid w:val="00BA02B8"/>
    <w:rsid w:val="00BA03F1"/>
    <w:rsid w:val="00BA6E80"/>
    <w:rsid w:val="00BB109E"/>
    <w:rsid w:val="00BB2E76"/>
    <w:rsid w:val="00BB4292"/>
    <w:rsid w:val="00BB72AE"/>
    <w:rsid w:val="00BB7BD3"/>
    <w:rsid w:val="00BB7D0C"/>
    <w:rsid w:val="00BC071D"/>
    <w:rsid w:val="00BC1780"/>
    <w:rsid w:val="00BC44F8"/>
    <w:rsid w:val="00BC4D1A"/>
    <w:rsid w:val="00BC6993"/>
    <w:rsid w:val="00BC7136"/>
    <w:rsid w:val="00BC7778"/>
    <w:rsid w:val="00BF3701"/>
    <w:rsid w:val="00C00EC4"/>
    <w:rsid w:val="00C01D18"/>
    <w:rsid w:val="00C01D2D"/>
    <w:rsid w:val="00C0533F"/>
    <w:rsid w:val="00C15BD5"/>
    <w:rsid w:val="00C22638"/>
    <w:rsid w:val="00C25D60"/>
    <w:rsid w:val="00C269DF"/>
    <w:rsid w:val="00C26B66"/>
    <w:rsid w:val="00C31EAC"/>
    <w:rsid w:val="00C32D0F"/>
    <w:rsid w:val="00C33025"/>
    <w:rsid w:val="00C41718"/>
    <w:rsid w:val="00C442D1"/>
    <w:rsid w:val="00C45DBE"/>
    <w:rsid w:val="00C462B3"/>
    <w:rsid w:val="00C5016D"/>
    <w:rsid w:val="00C503A1"/>
    <w:rsid w:val="00C51F64"/>
    <w:rsid w:val="00C57197"/>
    <w:rsid w:val="00C572CA"/>
    <w:rsid w:val="00C65083"/>
    <w:rsid w:val="00C65E22"/>
    <w:rsid w:val="00C70D1D"/>
    <w:rsid w:val="00C71C61"/>
    <w:rsid w:val="00C733E3"/>
    <w:rsid w:val="00C73FD8"/>
    <w:rsid w:val="00C85827"/>
    <w:rsid w:val="00C87051"/>
    <w:rsid w:val="00C90B33"/>
    <w:rsid w:val="00C9129C"/>
    <w:rsid w:val="00C91A82"/>
    <w:rsid w:val="00C97FF3"/>
    <w:rsid w:val="00CA1528"/>
    <w:rsid w:val="00CB0294"/>
    <w:rsid w:val="00CB1630"/>
    <w:rsid w:val="00CC44C8"/>
    <w:rsid w:val="00CC465D"/>
    <w:rsid w:val="00CC643B"/>
    <w:rsid w:val="00CC781D"/>
    <w:rsid w:val="00CD0424"/>
    <w:rsid w:val="00CD3DDC"/>
    <w:rsid w:val="00CE755D"/>
    <w:rsid w:val="00CF128A"/>
    <w:rsid w:val="00CF3F22"/>
    <w:rsid w:val="00CF43D5"/>
    <w:rsid w:val="00CF4B68"/>
    <w:rsid w:val="00CF541E"/>
    <w:rsid w:val="00CF7280"/>
    <w:rsid w:val="00D072CF"/>
    <w:rsid w:val="00D1082F"/>
    <w:rsid w:val="00D136EB"/>
    <w:rsid w:val="00D14A2E"/>
    <w:rsid w:val="00D14AD4"/>
    <w:rsid w:val="00D154B1"/>
    <w:rsid w:val="00D2155F"/>
    <w:rsid w:val="00D23F7D"/>
    <w:rsid w:val="00D2547B"/>
    <w:rsid w:val="00D257DD"/>
    <w:rsid w:val="00D261B0"/>
    <w:rsid w:val="00D26722"/>
    <w:rsid w:val="00D2797E"/>
    <w:rsid w:val="00D279B6"/>
    <w:rsid w:val="00D3046D"/>
    <w:rsid w:val="00D30B40"/>
    <w:rsid w:val="00D31F18"/>
    <w:rsid w:val="00D343FC"/>
    <w:rsid w:val="00D35DD3"/>
    <w:rsid w:val="00D36B07"/>
    <w:rsid w:val="00D42EF2"/>
    <w:rsid w:val="00D44325"/>
    <w:rsid w:val="00D44437"/>
    <w:rsid w:val="00D52B73"/>
    <w:rsid w:val="00D567E7"/>
    <w:rsid w:val="00D56E57"/>
    <w:rsid w:val="00D57A4F"/>
    <w:rsid w:val="00D71BD9"/>
    <w:rsid w:val="00D727C1"/>
    <w:rsid w:val="00D76994"/>
    <w:rsid w:val="00D76D6A"/>
    <w:rsid w:val="00D77A14"/>
    <w:rsid w:val="00D824F2"/>
    <w:rsid w:val="00D83AB2"/>
    <w:rsid w:val="00D901A9"/>
    <w:rsid w:val="00D90FA8"/>
    <w:rsid w:val="00D92EE1"/>
    <w:rsid w:val="00DA5CC0"/>
    <w:rsid w:val="00DA6E16"/>
    <w:rsid w:val="00DA763D"/>
    <w:rsid w:val="00DB34DE"/>
    <w:rsid w:val="00DB5294"/>
    <w:rsid w:val="00DB7261"/>
    <w:rsid w:val="00DB7DEE"/>
    <w:rsid w:val="00DC3C4A"/>
    <w:rsid w:val="00DD1EE2"/>
    <w:rsid w:val="00DD3C97"/>
    <w:rsid w:val="00DE40B7"/>
    <w:rsid w:val="00DE5BB0"/>
    <w:rsid w:val="00DF12DF"/>
    <w:rsid w:val="00DF1F46"/>
    <w:rsid w:val="00DF391F"/>
    <w:rsid w:val="00DF7D49"/>
    <w:rsid w:val="00DF7DE5"/>
    <w:rsid w:val="00E1249C"/>
    <w:rsid w:val="00E146D4"/>
    <w:rsid w:val="00E16201"/>
    <w:rsid w:val="00E224EA"/>
    <w:rsid w:val="00E24ACE"/>
    <w:rsid w:val="00E273E9"/>
    <w:rsid w:val="00E3177B"/>
    <w:rsid w:val="00E31C30"/>
    <w:rsid w:val="00E3241F"/>
    <w:rsid w:val="00E32FF3"/>
    <w:rsid w:val="00E33F6F"/>
    <w:rsid w:val="00E348EE"/>
    <w:rsid w:val="00E42462"/>
    <w:rsid w:val="00E50B2B"/>
    <w:rsid w:val="00E513FE"/>
    <w:rsid w:val="00E52913"/>
    <w:rsid w:val="00E5354E"/>
    <w:rsid w:val="00E56749"/>
    <w:rsid w:val="00E57847"/>
    <w:rsid w:val="00E66748"/>
    <w:rsid w:val="00E668AD"/>
    <w:rsid w:val="00E6743C"/>
    <w:rsid w:val="00E71914"/>
    <w:rsid w:val="00E81419"/>
    <w:rsid w:val="00E84A95"/>
    <w:rsid w:val="00E850FF"/>
    <w:rsid w:val="00E855AF"/>
    <w:rsid w:val="00E872E9"/>
    <w:rsid w:val="00E929C0"/>
    <w:rsid w:val="00E95E39"/>
    <w:rsid w:val="00E961CE"/>
    <w:rsid w:val="00EA0383"/>
    <w:rsid w:val="00EA062C"/>
    <w:rsid w:val="00EA0F70"/>
    <w:rsid w:val="00EA27A5"/>
    <w:rsid w:val="00EA660B"/>
    <w:rsid w:val="00EA7DEB"/>
    <w:rsid w:val="00EB0B70"/>
    <w:rsid w:val="00EB2594"/>
    <w:rsid w:val="00EB2EA2"/>
    <w:rsid w:val="00EB458B"/>
    <w:rsid w:val="00EC2F2A"/>
    <w:rsid w:val="00ED21C1"/>
    <w:rsid w:val="00EE0FCC"/>
    <w:rsid w:val="00EE327A"/>
    <w:rsid w:val="00EE372E"/>
    <w:rsid w:val="00EF01F2"/>
    <w:rsid w:val="00EF3B87"/>
    <w:rsid w:val="00EF42DE"/>
    <w:rsid w:val="00EF485D"/>
    <w:rsid w:val="00EF6609"/>
    <w:rsid w:val="00F02833"/>
    <w:rsid w:val="00F0508B"/>
    <w:rsid w:val="00F07C91"/>
    <w:rsid w:val="00F07FB0"/>
    <w:rsid w:val="00F16270"/>
    <w:rsid w:val="00F20D93"/>
    <w:rsid w:val="00F21AA3"/>
    <w:rsid w:val="00F23032"/>
    <w:rsid w:val="00F25645"/>
    <w:rsid w:val="00F26A02"/>
    <w:rsid w:val="00F2758D"/>
    <w:rsid w:val="00F35792"/>
    <w:rsid w:val="00F3795D"/>
    <w:rsid w:val="00F43CE7"/>
    <w:rsid w:val="00F43FCF"/>
    <w:rsid w:val="00F44F1A"/>
    <w:rsid w:val="00F455B5"/>
    <w:rsid w:val="00F53624"/>
    <w:rsid w:val="00F543E0"/>
    <w:rsid w:val="00F54583"/>
    <w:rsid w:val="00F6014D"/>
    <w:rsid w:val="00F61CC8"/>
    <w:rsid w:val="00F66CC4"/>
    <w:rsid w:val="00F71863"/>
    <w:rsid w:val="00F72A24"/>
    <w:rsid w:val="00F72EE0"/>
    <w:rsid w:val="00F73CFA"/>
    <w:rsid w:val="00F7582D"/>
    <w:rsid w:val="00F81A0E"/>
    <w:rsid w:val="00F81EAA"/>
    <w:rsid w:val="00F9150B"/>
    <w:rsid w:val="00F94BB9"/>
    <w:rsid w:val="00F94D47"/>
    <w:rsid w:val="00F95153"/>
    <w:rsid w:val="00FA12ED"/>
    <w:rsid w:val="00FA49EF"/>
    <w:rsid w:val="00FA600B"/>
    <w:rsid w:val="00FB3465"/>
    <w:rsid w:val="00FB6390"/>
    <w:rsid w:val="00FB6682"/>
    <w:rsid w:val="00FB6DE9"/>
    <w:rsid w:val="00FB7340"/>
    <w:rsid w:val="00FC0487"/>
    <w:rsid w:val="00FC2A22"/>
    <w:rsid w:val="00FC6389"/>
    <w:rsid w:val="00FC7A92"/>
    <w:rsid w:val="00FD680D"/>
    <w:rsid w:val="00FE76BA"/>
    <w:rsid w:val="00FF1744"/>
    <w:rsid w:val="00FF2944"/>
    <w:rsid w:val="00FF692E"/>
    <w:rsid w:val="00FF74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579"/>
  </w:style>
  <w:style w:type="paragraph" w:styleId="Ttulo1">
    <w:name w:val="heading 1"/>
    <w:basedOn w:val="Normal"/>
    <w:next w:val="Normal"/>
    <w:qFormat/>
    <w:rsid w:val="00511579"/>
    <w:pPr>
      <w:keepNext/>
      <w:autoSpaceDE w:val="0"/>
      <w:autoSpaceDN w:val="0"/>
      <w:adjustRightInd w:val="0"/>
      <w:jc w:val="both"/>
      <w:outlineLvl w:val="0"/>
    </w:pPr>
    <w:rPr>
      <w:rFonts w:ascii="Tahoma" w:hAnsi="Tahoma"/>
      <w:b/>
      <w:sz w:val="22"/>
      <w:lang w:val="pt-PT"/>
    </w:rPr>
  </w:style>
  <w:style w:type="paragraph" w:styleId="Ttulo2">
    <w:name w:val="heading 2"/>
    <w:basedOn w:val="Normal"/>
    <w:next w:val="Normal"/>
    <w:qFormat/>
    <w:rsid w:val="00511579"/>
    <w:pPr>
      <w:keepNext/>
      <w:spacing w:before="100" w:beforeAutospacing="1" w:after="100" w:afterAutospacing="1"/>
      <w:jc w:val="center"/>
      <w:outlineLvl w:val="1"/>
    </w:pPr>
    <w:rPr>
      <w:rFonts w:eastAsia="Arial Unicode MS"/>
      <w:b/>
      <w:bCs/>
      <w:sz w:val="24"/>
      <w:szCs w:val="24"/>
    </w:rPr>
  </w:style>
  <w:style w:type="paragraph" w:styleId="Ttulo3">
    <w:name w:val="heading 3"/>
    <w:basedOn w:val="Normal"/>
    <w:next w:val="Normal"/>
    <w:link w:val="Ttulo3Char"/>
    <w:qFormat/>
    <w:rsid w:val="00511579"/>
    <w:pPr>
      <w:keepNext/>
      <w:tabs>
        <w:tab w:val="left" w:pos="204"/>
      </w:tabs>
      <w:autoSpaceDE w:val="0"/>
      <w:autoSpaceDN w:val="0"/>
      <w:adjustRightInd w:val="0"/>
      <w:jc w:val="both"/>
      <w:outlineLvl w:val="2"/>
    </w:pPr>
    <w:rPr>
      <w:rFonts w:ascii="Comic Sans MS" w:hAnsi="Comic Sans MS"/>
      <w:sz w:val="24"/>
      <w:lang w:val="pt-PT"/>
    </w:rPr>
  </w:style>
  <w:style w:type="paragraph" w:styleId="Ttulo4">
    <w:name w:val="heading 4"/>
    <w:basedOn w:val="Normal"/>
    <w:next w:val="Normal"/>
    <w:qFormat/>
    <w:rsid w:val="00511579"/>
    <w:pPr>
      <w:keepNext/>
      <w:jc w:val="both"/>
      <w:outlineLvl w:val="3"/>
    </w:pPr>
    <w:rPr>
      <w:b/>
      <w:bCs/>
    </w:rPr>
  </w:style>
  <w:style w:type="paragraph" w:styleId="Ttulo5">
    <w:name w:val="heading 5"/>
    <w:basedOn w:val="Normal"/>
    <w:next w:val="Normal"/>
    <w:qFormat/>
    <w:rsid w:val="00511579"/>
    <w:pPr>
      <w:keepNext/>
      <w:jc w:val="both"/>
      <w:outlineLvl w:val="4"/>
    </w:pPr>
    <w:rPr>
      <w:b/>
      <w:bCs/>
      <w:sz w:val="24"/>
      <w:szCs w:val="24"/>
    </w:rPr>
  </w:style>
  <w:style w:type="paragraph" w:styleId="Ttulo6">
    <w:name w:val="heading 6"/>
    <w:basedOn w:val="Normal"/>
    <w:next w:val="Normal"/>
    <w:qFormat/>
    <w:rsid w:val="008B5DC7"/>
    <w:pPr>
      <w:keepNext/>
      <w:widowControl w:val="0"/>
      <w:adjustRightInd w:val="0"/>
      <w:spacing w:line="360" w:lineRule="atLeast"/>
      <w:jc w:val="center"/>
      <w:textAlignment w:val="baseline"/>
      <w:outlineLvl w:val="5"/>
    </w:pPr>
    <w:rPr>
      <w:b/>
      <w:sz w:val="18"/>
    </w:rPr>
  </w:style>
  <w:style w:type="paragraph" w:styleId="Ttulo7">
    <w:name w:val="heading 7"/>
    <w:basedOn w:val="Normal"/>
    <w:next w:val="Normal"/>
    <w:qFormat/>
    <w:rsid w:val="008B5DC7"/>
    <w:pPr>
      <w:widowControl w:val="0"/>
      <w:adjustRightInd w:val="0"/>
      <w:spacing w:before="240" w:after="60" w:line="360" w:lineRule="atLeast"/>
      <w:jc w:val="both"/>
      <w:textAlignment w:val="baseline"/>
      <w:outlineLvl w:val="6"/>
    </w:pPr>
    <w:rPr>
      <w:sz w:val="24"/>
      <w:szCs w:val="24"/>
    </w:rPr>
  </w:style>
  <w:style w:type="paragraph" w:styleId="Ttulo8">
    <w:name w:val="heading 8"/>
    <w:basedOn w:val="Normal"/>
    <w:next w:val="Normal"/>
    <w:qFormat/>
    <w:rsid w:val="008B5DC7"/>
    <w:pPr>
      <w:widowControl w:val="0"/>
      <w:adjustRightInd w:val="0"/>
      <w:spacing w:before="240" w:after="60" w:line="360" w:lineRule="atLeast"/>
      <w:jc w:val="both"/>
      <w:textAlignment w:val="baseline"/>
      <w:outlineLvl w:val="7"/>
    </w:pPr>
    <w:rPr>
      <w:i/>
      <w:iCs/>
      <w:sz w:val="24"/>
      <w:szCs w:val="24"/>
    </w:rPr>
  </w:style>
  <w:style w:type="paragraph" w:styleId="Ttulo9">
    <w:name w:val="heading 9"/>
    <w:basedOn w:val="Normal"/>
    <w:next w:val="Normal"/>
    <w:qFormat/>
    <w:rsid w:val="008B5DC7"/>
    <w:pPr>
      <w:keepNext/>
      <w:widowControl w:val="0"/>
      <w:adjustRightInd w:val="0"/>
      <w:spacing w:line="360" w:lineRule="atLeast"/>
      <w:jc w:val="center"/>
      <w:textAlignment w:val="baseline"/>
      <w:outlineLvl w:val="8"/>
    </w:pPr>
    <w:rPr>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B109E"/>
    <w:rPr>
      <w:rFonts w:ascii="Comic Sans MS" w:hAnsi="Comic Sans MS"/>
      <w:sz w:val="24"/>
      <w:lang w:val="pt-PT"/>
    </w:rPr>
  </w:style>
  <w:style w:type="paragraph" w:styleId="Cabealho">
    <w:name w:val="header"/>
    <w:basedOn w:val="Normal"/>
    <w:link w:val="CabealhoChar"/>
    <w:rsid w:val="00511579"/>
    <w:pPr>
      <w:tabs>
        <w:tab w:val="center" w:pos="4320"/>
        <w:tab w:val="right" w:pos="8640"/>
      </w:tabs>
    </w:pPr>
  </w:style>
  <w:style w:type="character" w:customStyle="1" w:styleId="CabealhoChar">
    <w:name w:val="Cabeçalho Char"/>
    <w:basedOn w:val="Fontepargpadro"/>
    <w:link w:val="Cabealho"/>
    <w:rsid w:val="00BB109E"/>
  </w:style>
  <w:style w:type="paragraph" w:styleId="Corpodetexto">
    <w:name w:val="Body Text"/>
    <w:basedOn w:val="Normal"/>
    <w:link w:val="CorpodetextoChar"/>
    <w:rsid w:val="00511579"/>
    <w:pPr>
      <w:spacing w:after="120"/>
    </w:pPr>
  </w:style>
  <w:style w:type="character" w:customStyle="1" w:styleId="CorpodetextoChar">
    <w:name w:val="Corpo de texto Char"/>
    <w:basedOn w:val="Fontepargpadro"/>
    <w:link w:val="Corpodetexto"/>
    <w:rsid w:val="00BB109E"/>
  </w:style>
  <w:style w:type="paragraph" w:styleId="Corpodetexto2">
    <w:name w:val="Body Text 2"/>
    <w:basedOn w:val="Normal"/>
    <w:rsid w:val="00511579"/>
    <w:pPr>
      <w:autoSpaceDE w:val="0"/>
      <w:autoSpaceDN w:val="0"/>
      <w:adjustRightInd w:val="0"/>
      <w:jc w:val="both"/>
    </w:pPr>
    <w:rPr>
      <w:rFonts w:ascii="Tahoma" w:hAnsi="Tahoma"/>
      <w:sz w:val="22"/>
      <w:lang w:val="pt-PT"/>
    </w:rPr>
  </w:style>
  <w:style w:type="paragraph" w:styleId="Rodap">
    <w:name w:val="footer"/>
    <w:basedOn w:val="Normal"/>
    <w:rsid w:val="00511579"/>
    <w:pPr>
      <w:tabs>
        <w:tab w:val="center" w:pos="4252"/>
        <w:tab w:val="right" w:pos="8504"/>
      </w:tabs>
    </w:pPr>
  </w:style>
  <w:style w:type="paragraph" w:styleId="Textodebalo">
    <w:name w:val="Balloon Text"/>
    <w:basedOn w:val="Normal"/>
    <w:semiHidden/>
    <w:rsid w:val="00511579"/>
    <w:rPr>
      <w:rFonts w:ascii="Tahoma" w:hAnsi="Tahoma" w:cs="Tahoma"/>
      <w:sz w:val="16"/>
      <w:szCs w:val="16"/>
    </w:rPr>
  </w:style>
  <w:style w:type="paragraph" w:styleId="Recuodecorpodetexto">
    <w:name w:val="Body Text Indent"/>
    <w:basedOn w:val="Normal"/>
    <w:rsid w:val="00511579"/>
    <w:pPr>
      <w:tabs>
        <w:tab w:val="left" w:pos="204"/>
      </w:tabs>
      <w:autoSpaceDE w:val="0"/>
      <w:autoSpaceDN w:val="0"/>
      <w:adjustRightInd w:val="0"/>
      <w:spacing w:line="362" w:lineRule="exact"/>
      <w:ind w:left="284" w:hanging="284"/>
      <w:jc w:val="both"/>
    </w:pPr>
    <w:rPr>
      <w:rFonts w:ascii="Tahoma" w:hAnsi="Tahoma"/>
      <w:b/>
      <w:sz w:val="22"/>
      <w:lang w:val="pt-PT"/>
    </w:rPr>
  </w:style>
  <w:style w:type="paragraph" w:styleId="Recuodecorpodetexto3">
    <w:name w:val="Body Text Indent 3"/>
    <w:basedOn w:val="Normal"/>
    <w:rsid w:val="00511579"/>
    <w:pPr>
      <w:tabs>
        <w:tab w:val="left" w:pos="374"/>
      </w:tabs>
      <w:autoSpaceDE w:val="0"/>
      <w:autoSpaceDN w:val="0"/>
      <w:adjustRightInd w:val="0"/>
      <w:ind w:left="374" w:hanging="374"/>
      <w:jc w:val="both"/>
    </w:pPr>
    <w:rPr>
      <w:rFonts w:ascii="Tahoma" w:hAnsi="Tahoma"/>
      <w:sz w:val="24"/>
      <w:lang w:val="pt-PT"/>
    </w:rPr>
  </w:style>
  <w:style w:type="paragraph" w:styleId="Corpodetexto3">
    <w:name w:val="Body Text 3"/>
    <w:basedOn w:val="Normal"/>
    <w:rsid w:val="00511579"/>
    <w:pPr>
      <w:autoSpaceDE w:val="0"/>
      <w:autoSpaceDN w:val="0"/>
      <w:adjustRightInd w:val="0"/>
      <w:jc w:val="both"/>
    </w:pPr>
    <w:rPr>
      <w:rFonts w:ascii="Arial" w:hAnsi="Arial"/>
      <w:lang w:val="pt-PT"/>
    </w:rPr>
  </w:style>
  <w:style w:type="paragraph" w:styleId="Recuodecorpodetexto2">
    <w:name w:val="Body Text Indent 2"/>
    <w:basedOn w:val="Normal"/>
    <w:rsid w:val="00511579"/>
    <w:pPr>
      <w:ind w:firstLine="2552"/>
      <w:jc w:val="both"/>
    </w:pPr>
    <w:rPr>
      <w:rFonts w:ascii="Arial" w:hAnsi="Arial"/>
    </w:rPr>
  </w:style>
  <w:style w:type="paragraph" w:styleId="Lista">
    <w:name w:val="List"/>
    <w:basedOn w:val="Normal"/>
    <w:rsid w:val="00511579"/>
    <w:pPr>
      <w:ind w:left="283" w:hanging="283"/>
    </w:pPr>
    <w:rPr>
      <w:sz w:val="24"/>
      <w:szCs w:val="24"/>
    </w:rPr>
  </w:style>
  <w:style w:type="paragraph" w:styleId="Ttulo">
    <w:name w:val="Title"/>
    <w:basedOn w:val="Normal"/>
    <w:qFormat/>
    <w:rsid w:val="008B5DC7"/>
    <w:pPr>
      <w:widowControl w:val="0"/>
      <w:adjustRightInd w:val="0"/>
      <w:spacing w:line="360" w:lineRule="atLeast"/>
      <w:jc w:val="center"/>
      <w:textAlignment w:val="baseline"/>
    </w:pPr>
    <w:rPr>
      <w:rFonts w:ascii="Arial" w:hAnsi="Arial"/>
      <w:b/>
      <w:sz w:val="24"/>
    </w:rPr>
  </w:style>
  <w:style w:type="paragraph" w:customStyle="1" w:styleId="xl24">
    <w:name w:val="xl24"/>
    <w:basedOn w:val="Normal"/>
    <w:rsid w:val="008B5DC7"/>
    <w:pPr>
      <w:widowControl w:val="0"/>
      <w:adjustRightInd w:val="0"/>
      <w:spacing w:before="100" w:beforeAutospacing="1" w:after="100" w:afterAutospacing="1" w:line="360" w:lineRule="atLeast"/>
      <w:jc w:val="center"/>
      <w:textAlignment w:val="baseline"/>
    </w:pPr>
    <w:rPr>
      <w:sz w:val="24"/>
      <w:szCs w:val="24"/>
    </w:rPr>
  </w:style>
  <w:style w:type="character" w:styleId="Nmerodepgina">
    <w:name w:val="page number"/>
    <w:basedOn w:val="Fontepargpadro"/>
    <w:rsid w:val="008B5DC7"/>
  </w:style>
  <w:style w:type="paragraph" w:styleId="Primeirorecuodecorpodetexto">
    <w:name w:val="Body Text First Indent"/>
    <w:basedOn w:val="Corpodetexto"/>
    <w:rsid w:val="008B5DC7"/>
    <w:pPr>
      <w:widowControl w:val="0"/>
      <w:adjustRightInd w:val="0"/>
      <w:spacing w:line="360" w:lineRule="atLeast"/>
      <w:ind w:firstLine="210"/>
      <w:jc w:val="both"/>
      <w:textAlignment w:val="baseline"/>
    </w:pPr>
    <w:rPr>
      <w:sz w:val="24"/>
      <w:szCs w:val="24"/>
    </w:rPr>
  </w:style>
  <w:style w:type="paragraph" w:styleId="Listadecontinuao">
    <w:name w:val="List Continue"/>
    <w:basedOn w:val="Normal"/>
    <w:rsid w:val="008B5DC7"/>
    <w:pPr>
      <w:widowControl w:val="0"/>
      <w:adjustRightInd w:val="0"/>
      <w:spacing w:after="120" w:line="360" w:lineRule="atLeast"/>
      <w:ind w:left="283"/>
      <w:jc w:val="both"/>
      <w:textAlignment w:val="baseline"/>
    </w:pPr>
    <w:rPr>
      <w:sz w:val="24"/>
      <w:szCs w:val="24"/>
    </w:rPr>
  </w:style>
  <w:style w:type="paragraph" w:customStyle="1" w:styleId="WW-Corpodetexto2">
    <w:name w:val="WW-Corpo de texto 2"/>
    <w:basedOn w:val="Normal"/>
    <w:rsid w:val="008B5DC7"/>
    <w:pPr>
      <w:widowControl w:val="0"/>
      <w:suppressAutoHyphens/>
      <w:overflowPunct w:val="0"/>
      <w:autoSpaceDE w:val="0"/>
      <w:autoSpaceDN w:val="0"/>
      <w:adjustRightInd w:val="0"/>
      <w:spacing w:line="360" w:lineRule="atLeast"/>
      <w:jc w:val="both"/>
      <w:textAlignment w:val="baseline"/>
    </w:pPr>
    <w:rPr>
      <w:sz w:val="24"/>
    </w:rPr>
  </w:style>
  <w:style w:type="paragraph" w:customStyle="1" w:styleId="WW-Recuodecorpodetexto2">
    <w:name w:val="WW-Recuo de corpo de texto 2"/>
    <w:basedOn w:val="Normal"/>
    <w:rsid w:val="008B5DC7"/>
    <w:pPr>
      <w:widowControl w:val="0"/>
      <w:suppressAutoHyphens/>
      <w:overflowPunct w:val="0"/>
      <w:autoSpaceDE w:val="0"/>
      <w:autoSpaceDN w:val="0"/>
      <w:adjustRightInd w:val="0"/>
      <w:spacing w:line="360" w:lineRule="atLeast"/>
      <w:ind w:firstLine="567"/>
      <w:jc w:val="both"/>
      <w:textAlignment w:val="baseline"/>
    </w:pPr>
    <w:rPr>
      <w:sz w:val="24"/>
    </w:rPr>
  </w:style>
  <w:style w:type="paragraph" w:customStyle="1" w:styleId="WW-Corpodetexto3">
    <w:name w:val="WW-Corpo de texto 3"/>
    <w:basedOn w:val="Normal"/>
    <w:rsid w:val="008B5DC7"/>
    <w:pPr>
      <w:widowControl w:val="0"/>
      <w:suppressAutoHyphens/>
      <w:overflowPunct w:val="0"/>
      <w:autoSpaceDE w:val="0"/>
      <w:autoSpaceDN w:val="0"/>
      <w:adjustRightInd w:val="0"/>
      <w:spacing w:line="360" w:lineRule="atLeast"/>
      <w:jc w:val="both"/>
      <w:textAlignment w:val="baseline"/>
    </w:pPr>
    <w:rPr>
      <w:sz w:val="24"/>
    </w:rPr>
  </w:style>
  <w:style w:type="paragraph" w:customStyle="1" w:styleId="Corpodetexto21">
    <w:name w:val="Corpo de texto 21"/>
    <w:basedOn w:val="Normal"/>
    <w:rsid w:val="008B5DC7"/>
    <w:pPr>
      <w:widowControl w:val="0"/>
      <w:adjustRightInd w:val="0"/>
      <w:spacing w:line="360" w:lineRule="atLeast"/>
      <w:ind w:left="709" w:hanging="709"/>
      <w:jc w:val="both"/>
      <w:textAlignment w:val="baseline"/>
    </w:pPr>
    <w:rPr>
      <w:b/>
      <w:sz w:val="24"/>
    </w:rPr>
  </w:style>
  <w:style w:type="paragraph" w:styleId="Textoembloco">
    <w:name w:val="Block Text"/>
    <w:basedOn w:val="Normal"/>
    <w:rsid w:val="008B5DC7"/>
    <w:pPr>
      <w:widowControl w:val="0"/>
      <w:adjustRightInd w:val="0"/>
      <w:spacing w:line="360" w:lineRule="atLeast"/>
      <w:ind w:left="709" w:right="396" w:hanging="709"/>
      <w:jc w:val="both"/>
      <w:textAlignment w:val="baseline"/>
    </w:pPr>
    <w:rPr>
      <w:sz w:val="24"/>
    </w:rPr>
  </w:style>
  <w:style w:type="paragraph" w:customStyle="1" w:styleId="ndice">
    <w:name w:val="Índice"/>
    <w:basedOn w:val="Normal"/>
    <w:rsid w:val="008B5DC7"/>
    <w:pPr>
      <w:widowControl w:val="0"/>
      <w:suppressLineNumbers/>
      <w:suppressAutoHyphens/>
      <w:adjustRightInd w:val="0"/>
      <w:spacing w:line="360" w:lineRule="atLeast"/>
      <w:jc w:val="both"/>
      <w:textAlignment w:val="baseline"/>
    </w:pPr>
    <w:rPr>
      <w:sz w:val="24"/>
    </w:rPr>
  </w:style>
  <w:style w:type="character" w:styleId="Hyperlink">
    <w:name w:val="Hyperlink"/>
    <w:rsid w:val="008B5DC7"/>
    <w:rPr>
      <w:rFonts w:ascii="Arial" w:hAnsi="Arial"/>
      <w:color w:val="0000FF"/>
      <w:sz w:val="20"/>
      <w:u w:val="single"/>
    </w:rPr>
  </w:style>
  <w:style w:type="paragraph" w:customStyle="1" w:styleId="alnea">
    <w:name w:val="alínea"/>
    <w:basedOn w:val="Normal"/>
    <w:rsid w:val="008B5DC7"/>
    <w:pPr>
      <w:widowControl w:val="0"/>
      <w:tabs>
        <w:tab w:val="num" w:pos="6480"/>
      </w:tabs>
      <w:adjustRightInd w:val="0"/>
      <w:spacing w:line="360" w:lineRule="atLeast"/>
      <w:ind w:left="6480" w:hanging="720"/>
      <w:jc w:val="both"/>
      <w:textAlignment w:val="baseline"/>
    </w:pPr>
    <w:rPr>
      <w:rFonts w:ascii="Arial" w:hAnsi="Arial"/>
      <w:color w:val="000000"/>
    </w:rPr>
  </w:style>
  <w:style w:type="paragraph" w:customStyle="1" w:styleId="Pargrafo">
    <w:name w:val="Parágrafo"/>
    <w:rsid w:val="008B5DC7"/>
    <w:pPr>
      <w:tabs>
        <w:tab w:val="num" w:pos="5040"/>
      </w:tabs>
      <w:spacing w:before="60" w:after="60"/>
      <w:ind w:left="5040" w:hanging="720"/>
      <w:jc w:val="both"/>
    </w:pPr>
    <w:rPr>
      <w:rFonts w:ascii="Arial" w:hAnsi="Arial"/>
    </w:rPr>
  </w:style>
  <w:style w:type="paragraph" w:customStyle="1" w:styleId="Corpo">
    <w:name w:val="Corpo"/>
    <w:rsid w:val="008B5DC7"/>
    <w:rPr>
      <w:rFonts w:ascii="Arial" w:hAnsi="Arial"/>
      <w:color w:val="000000"/>
      <w:lang w:val="en-US"/>
    </w:rPr>
  </w:style>
  <w:style w:type="table" w:styleId="Tabelacomgrade">
    <w:name w:val="Table Grid"/>
    <w:basedOn w:val="Tabelanormal"/>
    <w:rsid w:val="00DD3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 Char8"/>
    <w:basedOn w:val="Fontepargpadro"/>
    <w:rsid w:val="00C9129C"/>
  </w:style>
  <w:style w:type="character" w:customStyle="1" w:styleId="CharChar7">
    <w:name w:val="Char Char7"/>
    <w:basedOn w:val="Fontepargpadro"/>
    <w:rsid w:val="00BF3701"/>
  </w:style>
  <w:style w:type="paragraph" w:styleId="PargrafodaLista">
    <w:name w:val="List Paragraph"/>
    <w:basedOn w:val="Normal"/>
    <w:uiPriority w:val="34"/>
    <w:qFormat/>
    <w:rsid w:val="00E66748"/>
    <w:pPr>
      <w:ind w:left="720"/>
      <w:contextualSpacing/>
    </w:pPr>
  </w:style>
</w:styles>
</file>

<file path=word/webSettings.xml><?xml version="1.0" encoding="utf-8"?>
<w:webSettings xmlns:r="http://schemas.openxmlformats.org/officeDocument/2006/relationships" xmlns:w="http://schemas.openxmlformats.org/wordprocessingml/2006/main">
  <w:divs>
    <w:div w:id="553781510">
      <w:bodyDiv w:val="1"/>
      <w:marLeft w:val="0"/>
      <w:marRight w:val="0"/>
      <w:marTop w:val="0"/>
      <w:marBottom w:val="0"/>
      <w:divBdr>
        <w:top w:val="none" w:sz="0" w:space="0" w:color="auto"/>
        <w:left w:val="none" w:sz="0" w:space="0" w:color="auto"/>
        <w:bottom w:val="none" w:sz="0" w:space="0" w:color="auto"/>
        <w:right w:val="none" w:sz="0" w:space="0" w:color="auto"/>
      </w:divBdr>
    </w:div>
    <w:div w:id="792868767">
      <w:bodyDiv w:val="1"/>
      <w:marLeft w:val="0"/>
      <w:marRight w:val="0"/>
      <w:marTop w:val="0"/>
      <w:marBottom w:val="0"/>
      <w:divBdr>
        <w:top w:val="none" w:sz="0" w:space="0" w:color="auto"/>
        <w:left w:val="none" w:sz="0" w:space="0" w:color="auto"/>
        <w:bottom w:val="none" w:sz="0" w:space="0" w:color="auto"/>
        <w:right w:val="none" w:sz="0" w:space="0" w:color="auto"/>
      </w:divBdr>
    </w:div>
    <w:div w:id="803740017">
      <w:bodyDiv w:val="1"/>
      <w:marLeft w:val="0"/>
      <w:marRight w:val="0"/>
      <w:marTop w:val="0"/>
      <w:marBottom w:val="0"/>
      <w:divBdr>
        <w:top w:val="none" w:sz="0" w:space="0" w:color="auto"/>
        <w:left w:val="none" w:sz="0" w:space="0" w:color="auto"/>
        <w:bottom w:val="none" w:sz="0" w:space="0" w:color="auto"/>
        <w:right w:val="none" w:sz="0" w:space="0" w:color="auto"/>
      </w:divBdr>
    </w:div>
    <w:div w:id="931813047">
      <w:bodyDiv w:val="1"/>
      <w:marLeft w:val="0"/>
      <w:marRight w:val="0"/>
      <w:marTop w:val="0"/>
      <w:marBottom w:val="0"/>
      <w:divBdr>
        <w:top w:val="none" w:sz="0" w:space="0" w:color="auto"/>
        <w:left w:val="none" w:sz="0" w:space="0" w:color="auto"/>
        <w:bottom w:val="none" w:sz="0" w:space="0" w:color="auto"/>
        <w:right w:val="none" w:sz="0" w:space="0" w:color="auto"/>
      </w:divBdr>
    </w:div>
    <w:div w:id="1200632892">
      <w:bodyDiv w:val="1"/>
      <w:marLeft w:val="0"/>
      <w:marRight w:val="0"/>
      <w:marTop w:val="0"/>
      <w:marBottom w:val="0"/>
      <w:divBdr>
        <w:top w:val="none" w:sz="0" w:space="0" w:color="auto"/>
        <w:left w:val="none" w:sz="0" w:space="0" w:color="auto"/>
        <w:bottom w:val="none" w:sz="0" w:space="0" w:color="auto"/>
        <w:right w:val="none" w:sz="0" w:space="0" w:color="auto"/>
      </w:divBdr>
    </w:div>
    <w:div w:id="1201433257">
      <w:bodyDiv w:val="1"/>
      <w:marLeft w:val="0"/>
      <w:marRight w:val="0"/>
      <w:marTop w:val="0"/>
      <w:marBottom w:val="0"/>
      <w:divBdr>
        <w:top w:val="none" w:sz="0" w:space="0" w:color="auto"/>
        <w:left w:val="none" w:sz="0" w:space="0" w:color="auto"/>
        <w:bottom w:val="none" w:sz="0" w:space="0" w:color="auto"/>
        <w:right w:val="none" w:sz="0" w:space="0" w:color="auto"/>
      </w:divBdr>
    </w:div>
    <w:div w:id="1261841102">
      <w:bodyDiv w:val="1"/>
      <w:marLeft w:val="0"/>
      <w:marRight w:val="0"/>
      <w:marTop w:val="0"/>
      <w:marBottom w:val="0"/>
      <w:divBdr>
        <w:top w:val="none" w:sz="0" w:space="0" w:color="auto"/>
        <w:left w:val="none" w:sz="0" w:space="0" w:color="auto"/>
        <w:bottom w:val="none" w:sz="0" w:space="0" w:color="auto"/>
        <w:right w:val="none" w:sz="0" w:space="0" w:color="auto"/>
      </w:divBdr>
    </w:div>
    <w:div w:id="1330137807">
      <w:bodyDiv w:val="1"/>
      <w:marLeft w:val="0"/>
      <w:marRight w:val="0"/>
      <w:marTop w:val="0"/>
      <w:marBottom w:val="0"/>
      <w:divBdr>
        <w:top w:val="none" w:sz="0" w:space="0" w:color="auto"/>
        <w:left w:val="none" w:sz="0" w:space="0" w:color="auto"/>
        <w:bottom w:val="none" w:sz="0" w:space="0" w:color="auto"/>
        <w:right w:val="none" w:sz="0" w:space="0" w:color="auto"/>
      </w:divBdr>
    </w:div>
    <w:div w:id="1433934647">
      <w:bodyDiv w:val="1"/>
      <w:marLeft w:val="0"/>
      <w:marRight w:val="0"/>
      <w:marTop w:val="0"/>
      <w:marBottom w:val="0"/>
      <w:divBdr>
        <w:top w:val="none" w:sz="0" w:space="0" w:color="auto"/>
        <w:left w:val="none" w:sz="0" w:space="0" w:color="auto"/>
        <w:bottom w:val="none" w:sz="0" w:space="0" w:color="auto"/>
        <w:right w:val="none" w:sz="0" w:space="0" w:color="auto"/>
      </w:divBdr>
    </w:div>
    <w:div w:id="1540318215">
      <w:bodyDiv w:val="1"/>
      <w:marLeft w:val="0"/>
      <w:marRight w:val="0"/>
      <w:marTop w:val="0"/>
      <w:marBottom w:val="0"/>
      <w:divBdr>
        <w:top w:val="none" w:sz="0" w:space="0" w:color="auto"/>
        <w:left w:val="none" w:sz="0" w:space="0" w:color="auto"/>
        <w:bottom w:val="none" w:sz="0" w:space="0" w:color="auto"/>
        <w:right w:val="none" w:sz="0" w:space="0" w:color="auto"/>
      </w:divBdr>
    </w:div>
    <w:div w:id="1614360367">
      <w:bodyDiv w:val="1"/>
      <w:marLeft w:val="0"/>
      <w:marRight w:val="0"/>
      <w:marTop w:val="0"/>
      <w:marBottom w:val="0"/>
      <w:divBdr>
        <w:top w:val="none" w:sz="0" w:space="0" w:color="auto"/>
        <w:left w:val="none" w:sz="0" w:space="0" w:color="auto"/>
        <w:bottom w:val="none" w:sz="0" w:space="0" w:color="auto"/>
        <w:right w:val="none" w:sz="0" w:space="0" w:color="auto"/>
      </w:divBdr>
    </w:div>
    <w:div w:id="1689911806">
      <w:bodyDiv w:val="1"/>
      <w:marLeft w:val="0"/>
      <w:marRight w:val="0"/>
      <w:marTop w:val="0"/>
      <w:marBottom w:val="0"/>
      <w:divBdr>
        <w:top w:val="none" w:sz="0" w:space="0" w:color="auto"/>
        <w:left w:val="none" w:sz="0" w:space="0" w:color="auto"/>
        <w:bottom w:val="none" w:sz="0" w:space="0" w:color="auto"/>
        <w:right w:val="none" w:sz="0" w:space="0" w:color="auto"/>
      </w:divBdr>
    </w:div>
    <w:div w:id="1708069841">
      <w:bodyDiv w:val="1"/>
      <w:marLeft w:val="0"/>
      <w:marRight w:val="0"/>
      <w:marTop w:val="0"/>
      <w:marBottom w:val="0"/>
      <w:divBdr>
        <w:top w:val="none" w:sz="0" w:space="0" w:color="auto"/>
        <w:left w:val="none" w:sz="0" w:space="0" w:color="auto"/>
        <w:bottom w:val="none" w:sz="0" w:space="0" w:color="auto"/>
        <w:right w:val="none" w:sz="0" w:space="0" w:color="auto"/>
      </w:divBdr>
    </w:div>
    <w:div w:id="1845704065">
      <w:bodyDiv w:val="1"/>
      <w:marLeft w:val="0"/>
      <w:marRight w:val="0"/>
      <w:marTop w:val="0"/>
      <w:marBottom w:val="0"/>
      <w:divBdr>
        <w:top w:val="none" w:sz="0" w:space="0" w:color="auto"/>
        <w:left w:val="none" w:sz="0" w:space="0" w:color="auto"/>
        <w:bottom w:val="none" w:sz="0" w:space="0" w:color="auto"/>
        <w:right w:val="none" w:sz="0" w:space="0" w:color="auto"/>
      </w:divBdr>
    </w:div>
    <w:div w:id="18849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mplicitacao@onda.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4534</Words>
  <Characters>25269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EDITAL DE CONVOCAÇÃO DE PESSOAS</vt:lpstr>
    </vt:vector>
  </TitlesOfParts>
  <Company>USO PESSOAL</Company>
  <LinksUpToDate>false</LinksUpToDate>
  <CharactersWithSpaces>29744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DE PESSOAS</dc:title>
  <dc:creator>USUÁRIO</dc:creator>
  <cp:lastModifiedBy>a</cp:lastModifiedBy>
  <cp:revision>13</cp:revision>
  <cp:lastPrinted>2017-07-13T12:24:00Z</cp:lastPrinted>
  <dcterms:created xsi:type="dcterms:W3CDTF">2017-07-12T17:32:00Z</dcterms:created>
  <dcterms:modified xsi:type="dcterms:W3CDTF">2017-07-18T18:33:00Z</dcterms:modified>
</cp:coreProperties>
</file>